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DA3C26" w14:textId="41C35445" w:rsidR="00746ABA" w:rsidRPr="008B2045" w:rsidRDefault="0060377A">
      <w:r>
        <w:rPr>
          <w:noProof/>
        </w:rPr>
        <mc:AlternateContent>
          <mc:Choice Requires="wps">
            <w:drawing>
              <wp:anchor distT="0" distB="0" distL="114300" distR="114300" simplePos="0" relativeHeight="251672576" behindDoc="0" locked="1" layoutInCell="1" allowOverlap="1" wp14:anchorId="6FEBBCA3" wp14:editId="090AD3DB">
                <wp:simplePos x="0" y="0"/>
                <wp:positionH relativeFrom="column">
                  <wp:posOffset>3448050</wp:posOffset>
                </wp:positionH>
                <wp:positionV relativeFrom="paragraph">
                  <wp:posOffset>3945255</wp:posOffset>
                </wp:positionV>
                <wp:extent cx="3362325" cy="339788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362325" cy="3397885"/>
                        </a:xfrm>
                        <a:prstGeom prst="rect">
                          <a:avLst/>
                        </a:prstGeom>
                        <a:noFill/>
                        <a:ln w="6350">
                          <a:noFill/>
                        </a:ln>
                      </wps:spPr>
                      <wps:txbx>
                        <w:txbxContent>
                          <w:p w14:paraId="5D91B2B8" w14:textId="6C16ABF7" w:rsidR="0060377A" w:rsidRPr="0060377A" w:rsidRDefault="0060377A" w:rsidP="0060377A">
                            <w:pPr>
                              <w:rPr>
                                <w:rFonts w:ascii="Calibri" w:eastAsia="Times New Roman" w:hAnsi="Calibri" w:cs="Calibri"/>
                                <w:color w:val="4BC0DE"/>
                                <w:sz w:val="28"/>
                                <w:szCs w:val="28"/>
                                <w:shd w:val="clear" w:color="auto" w:fill="FFFFFF"/>
                              </w:rPr>
                            </w:pPr>
                            <w:r w:rsidRPr="0060377A">
                              <w:rPr>
                                <w:rFonts w:ascii="Calibri" w:eastAsia="Times New Roman" w:hAnsi="Calibri" w:cs="Calibri"/>
                                <w:b/>
                                <w:bCs/>
                                <w:color w:val="4BC0DE"/>
                                <w:sz w:val="28"/>
                                <w:szCs w:val="28"/>
                                <w:shd w:val="clear" w:color="auto" w:fill="FFFFFF"/>
                              </w:rPr>
                              <w:t>How might your company benefit from partnering with Foundry Works?</w:t>
                            </w:r>
                            <w:r w:rsidRPr="0060377A">
                              <w:rPr>
                                <w:rFonts w:ascii="Calibri" w:eastAsia="Times New Roman" w:hAnsi="Calibri" w:cs="Calibri"/>
                                <w:color w:val="4BC0DE"/>
                                <w:sz w:val="28"/>
                                <w:szCs w:val="28"/>
                                <w:shd w:val="clear" w:color="auto" w:fill="FFFFFF"/>
                              </w:rPr>
                              <w:t> </w:t>
                            </w:r>
                          </w:p>
                          <w:p w14:paraId="3F4D37BF" w14:textId="3DDD39A1" w:rsidR="0060377A" w:rsidRPr="0060377A" w:rsidRDefault="0060377A" w:rsidP="0060377A">
                            <w:pPr>
                              <w:rPr>
                                <w:rFonts w:ascii="Calibri" w:eastAsia="Times New Roman" w:hAnsi="Calibri" w:cs="Calibri"/>
                                <w:color w:val="000000"/>
                                <w:sz w:val="22"/>
                                <w:szCs w:val="22"/>
                                <w:shd w:val="clear" w:color="auto" w:fill="FFFFFF"/>
                              </w:rPr>
                            </w:pPr>
                          </w:p>
                          <w:p w14:paraId="06722352" w14:textId="3CD00A5B" w:rsidR="0060377A" w:rsidRPr="008403CE" w:rsidRDefault="0060377A" w:rsidP="0060377A">
                            <w:pPr>
                              <w:pStyle w:val="paragraph"/>
                              <w:numPr>
                                <w:ilvl w:val="0"/>
                                <w:numId w:val="13"/>
                              </w:numPr>
                              <w:spacing w:before="0" w:beforeAutospacing="0" w:after="0" w:afterAutospacing="0"/>
                              <w:textAlignment w:val="baseline"/>
                              <w:rPr>
                                <w:rFonts w:ascii="Calibri" w:hAnsi="Calibri" w:cs="Calibri"/>
                              </w:rPr>
                            </w:pPr>
                            <w:r w:rsidRPr="008403CE">
                              <w:rPr>
                                <w:rStyle w:val="normaltextrun"/>
                                <w:rFonts w:ascii="Calibri" w:hAnsi="Calibri" w:cs="Calibri"/>
                              </w:rPr>
                              <w:t>Foundry Works can help employers to hire youth with the training and certifications they need for the job.</w:t>
                            </w:r>
                            <w:r w:rsidRPr="008403CE">
                              <w:rPr>
                                <w:rStyle w:val="eop"/>
                                <w:rFonts w:ascii="Calibri" w:hAnsi="Calibri" w:cs="Calibri"/>
                              </w:rPr>
                              <w:t> </w:t>
                            </w:r>
                          </w:p>
                          <w:p w14:paraId="63C1A8CD" w14:textId="142A26FE" w:rsidR="0060377A" w:rsidRPr="008403CE" w:rsidRDefault="0060377A" w:rsidP="0060377A">
                            <w:pPr>
                              <w:pStyle w:val="paragraph"/>
                              <w:numPr>
                                <w:ilvl w:val="0"/>
                                <w:numId w:val="13"/>
                              </w:numPr>
                              <w:spacing w:before="0" w:beforeAutospacing="0" w:after="0" w:afterAutospacing="0"/>
                              <w:textAlignment w:val="baseline"/>
                              <w:rPr>
                                <w:rFonts w:ascii="Calibri" w:hAnsi="Calibri" w:cs="Calibri"/>
                              </w:rPr>
                            </w:pPr>
                            <w:r w:rsidRPr="008403CE">
                              <w:rPr>
                                <w:rStyle w:val="normaltextrun"/>
                                <w:rFonts w:ascii="Calibri" w:hAnsi="Calibri" w:cs="Calibri"/>
                              </w:rPr>
                              <w:t>Youth hired through Foundry Works are supported by our team members to help promote success on-the-job.</w:t>
                            </w:r>
                            <w:r w:rsidRPr="008403CE">
                              <w:rPr>
                                <w:rStyle w:val="eop"/>
                                <w:rFonts w:ascii="Calibri" w:hAnsi="Calibri" w:cs="Calibri"/>
                              </w:rPr>
                              <w:t> </w:t>
                            </w:r>
                          </w:p>
                          <w:p w14:paraId="17759A2A" w14:textId="46E75BFE" w:rsidR="0060377A" w:rsidRPr="008403CE" w:rsidRDefault="0060377A" w:rsidP="0060377A">
                            <w:pPr>
                              <w:pStyle w:val="paragraph"/>
                              <w:numPr>
                                <w:ilvl w:val="0"/>
                                <w:numId w:val="13"/>
                              </w:numPr>
                              <w:spacing w:before="0" w:beforeAutospacing="0" w:after="0" w:afterAutospacing="0"/>
                              <w:textAlignment w:val="baseline"/>
                              <w:rPr>
                                <w:rFonts w:ascii="Calibri" w:hAnsi="Calibri" w:cs="Calibri"/>
                              </w:rPr>
                            </w:pPr>
                            <w:r w:rsidRPr="008403CE">
                              <w:rPr>
                                <w:rStyle w:val="normaltextrun"/>
                                <w:rFonts w:ascii="Calibri" w:hAnsi="Calibri" w:cs="Calibri"/>
                              </w:rPr>
                              <w:t>Employers who patterner with Foundry Works increase the diversity of their workforce.</w:t>
                            </w:r>
                            <w:r w:rsidRPr="008403CE">
                              <w:rPr>
                                <w:rStyle w:val="eop"/>
                                <w:rFonts w:ascii="Calibri" w:hAnsi="Calibri" w:cs="Calibri"/>
                              </w:rPr>
                              <w:t> </w:t>
                            </w:r>
                          </w:p>
                          <w:p w14:paraId="15A800FF" w14:textId="3026A143" w:rsidR="0060377A" w:rsidRPr="008403CE" w:rsidRDefault="0060377A" w:rsidP="0060377A">
                            <w:pPr>
                              <w:pStyle w:val="paragraph"/>
                              <w:numPr>
                                <w:ilvl w:val="0"/>
                                <w:numId w:val="13"/>
                              </w:numPr>
                              <w:spacing w:before="0" w:beforeAutospacing="0" w:after="0" w:afterAutospacing="0"/>
                              <w:textAlignment w:val="baseline"/>
                              <w:rPr>
                                <w:rFonts w:ascii="Calibri" w:hAnsi="Calibri" w:cs="Calibri"/>
                              </w:rPr>
                            </w:pPr>
                            <w:r w:rsidRPr="008403CE">
                              <w:rPr>
                                <w:rStyle w:val="normaltextrun"/>
                                <w:rFonts w:ascii="Calibri" w:hAnsi="Calibri" w:cs="Calibri"/>
                              </w:rPr>
                              <w:t>Foundry Works helps employers to find youth who are the right fit for their team.</w:t>
                            </w:r>
                            <w:r w:rsidRPr="008403CE">
                              <w:rPr>
                                <w:rStyle w:val="eop"/>
                                <w:rFonts w:ascii="Calibri" w:hAnsi="Calibri" w:cs="Calibri"/>
                              </w:rPr>
                              <w:t> </w:t>
                            </w:r>
                          </w:p>
                          <w:p w14:paraId="693AF1E7" w14:textId="550549A7" w:rsidR="0060377A" w:rsidRPr="008403CE" w:rsidRDefault="0060377A" w:rsidP="0060377A">
                            <w:pPr>
                              <w:pStyle w:val="paragraph"/>
                              <w:numPr>
                                <w:ilvl w:val="0"/>
                                <w:numId w:val="13"/>
                              </w:numPr>
                              <w:spacing w:before="0" w:beforeAutospacing="0" w:after="0" w:afterAutospacing="0"/>
                              <w:textAlignment w:val="baseline"/>
                              <w:rPr>
                                <w:rFonts w:ascii="Calibri" w:hAnsi="Calibri" w:cs="Calibri"/>
                              </w:rPr>
                            </w:pPr>
                            <w:r w:rsidRPr="008403CE">
                              <w:rPr>
                                <w:rStyle w:val="normaltextrun"/>
                                <w:rFonts w:ascii="Calibri" w:hAnsi="Calibri" w:cs="Calibri"/>
                              </w:rPr>
                              <w:t>Foundry Works can offset the cost of training and skill development for employers by offering a wage subsidy.</w:t>
                            </w:r>
                            <w:r w:rsidRPr="008403CE">
                              <w:rPr>
                                <w:rStyle w:val="eop"/>
                                <w:rFonts w:ascii="Calibri" w:hAnsi="Calibri" w:cs="Calibri"/>
                              </w:rPr>
                              <w:t> </w:t>
                            </w:r>
                          </w:p>
                          <w:p w14:paraId="6AF89972" w14:textId="77777777" w:rsidR="0060377A" w:rsidRPr="0060377A" w:rsidRDefault="0060377A" w:rsidP="0060377A">
                            <w:pPr>
                              <w:rPr>
                                <w:rFonts w:ascii="Calibri" w:eastAsia="Times New Roman" w:hAnsi="Calibri" w:cs="Calibri"/>
                                <w:color w:val="000000"/>
                                <w:sz w:val="22"/>
                                <w:szCs w:val="22"/>
                                <w:shd w:val="clear" w:color="auto" w:fill="FFFFFF"/>
                              </w:rPr>
                            </w:pPr>
                          </w:p>
                          <w:p w14:paraId="30AEDEF3" w14:textId="77777777" w:rsidR="0060377A" w:rsidRPr="0060377A" w:rsidRDefault="0060377A" w:rsidP="0060377A">
                            <w:pPr>
                              <w:rPr>
                                <w:rFonts w:ascii="Calibri" w:eastAsia="Times New Roman" w:hAnsi="Calibri" w:cs="Calibri"/>
                                <w:color w:val="000000"/>
                                <w:sz w:val="22"/>
                                <w:szCs w:val="22"/>
                                <w:shd w:val="clear" w:color="auto" w:fill="FFFFFF"/>
                              </w:rPr>
                            </w:pPr>
                          </w:p>
                          <w:p w14:paraId="60601AD8" w14:textId="77777777" w:rsidR="0060377A" w:rsidRPr="0060377A" w:rsidRDefault="0060377A" w:rsidP="0060377A">
                            <w:pPr>
                              <w:rPr>
                                <w:rFonts w:ascii="Times New Roman" w:eastAsia="Times New Roman" w:hAnsi="Times New Roman" w:cs="Times New Roman"/>
                                <w:sz w:val="22"/>
                                <w:szCs w:val="22"/>
                              </w:rPr>
                            </w:pPr>
                          </w:p>
                          <w:p w14:paraId="5D74F4AA" w14:textId="77777777" w:rsidR="0060377A" w:rsidRPr="0060377A" w:rsidRDefault="0060377A">
                            <w:pPr>
                              <w:rPr>
                                <w:color w:val="4BC0DE"/>
                                <w:sz w:val="22"/>
                                <w:szCs w:val="22"/>
                              </w:rPr>
                            </w:pP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EBBCA3" id="_x0000_t202" coordsize="21600,21600" o:spt="202" path="m,l,21600r21600,l21600,xe">
                <v:stroke joinstyle="miter"/>
                <v:path gradientshapeok="t" o:connecttype="rect"/>
              </v:shapetype>
              <v:shape id="Text Box 19" o:spid="_x0000_s1026" type="#_x0000_t202" style="position:absolute;margin-left:271.5pt;margin-top:310.65pt;width:264.75pt;height:267.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" filled="f" stroked="f" strokeweight=".5pt">
                <v:textbox inset="5mm,5mm,5mm,5mm">
                  <w:txbxContent>
                    <w:p w14:paraId="5D91B2B8" w14:textId="6C16ABF7" w:rsidR="0060377A" w:rsidRPr="0060377A" w:rsidRDefault="0060377A" w:rsidP="0060377A">
                      <w:pPr>
                        <w:rPr>
                          <w:rFonts w:ascii="Calibri" w:eastAsia="Times New Roman" w:hAnsi="Calibri" w:cs="Calibri"/>
                          <w:color w:val="4BC0DE"/>
                          <w:sz w:val="28"/>
                          <w:szCs w:val="28"/>
                          <w:shd w:val="clear" w:color="auto" w:fill="FFFFFF"/>
                        </w:rPr>
                      </w:pPr>
                      <w:r w:rsidRPr="0060377A">
                        <w:rPr>
                          <w:rFonts w:ascii="Calibri" w:eastAsia="Times New Roman" w:hAnsi="Calibri" w:cs="Calibri"/>
                          <w:b/>
                          <w:bCs/>
                          <w:color w:val="4BC0DE"/>
                          <w:sz w:val="28"/>
                          <w:szCs w:val="28"/>
                          <w:shd w:val="clear" w:color="auto" w:fill="FFFFFF"/>
                        </w:rPr>
                        <w:t>How might your company benefit from partnering with Foundry Works?</w:t>
                      </w:r>
                      <w:r w:rsidRPr="0060377A">
                        <w:rPr>
                          <w:rFonts w:ascii="Calibri" w:eastAsia="Times New Roman" w:hAnsi="Calibri" w:cs="Calibri"/>
                          <w:color w:val="4BC0DE"/>
                          <w:sz w:val="28"/>
                          <w:szCs w:val="28"/>
                          <w:shd w:val="clear" w:color="auto" w:fill="FFFFFF"/>
                        </w:rPr>
                        <w:t> </w:t>
                      </w:r>
                    </w:p>
                    <w:p w14:paraId="3F4D37BF" w14:textId="3DDD39A1" w:rsidR="0060377A" w:rsidRPr="0060377A" w:rsidRDefault="0060377A" w:rsidP="0060377A">
                      <w:pPr>
                        <w:rPr>
                          <w:rFonts w:ascii="Calibri" w:eastAsia="Times New Roman" w:hAnsi="Calibri" w:cs="Calibri"/>
                          <w:color w:val="000000"/>
                          <w:sz w:val="22"/>
                          <w:szCs w:val="22"/>
                          <w:shd w:val="clear" w:color="auto" w:fill="FFFFFF"/>
                        </w:rPr>
                      </w:pPr>
                    </w:p>
                    <w:p w14:paraId="06722352" w14:textId="3CD00A5B" w:rsidR="0060377A" w:rsidRPr="008403CE" w:rsidRDefault="0060377A" w:rsidP="0060377A">
                      <w:pPr>
                        <w:pStyle w:val="paragraph"/>
                        <w:numPr>
                          <w:ilvl w:val="0"/>
                          <w:numId w:val="13"/>
                        </w:numPr>
                        <w:spacing w:before="0" w:beforeAutospacing="0" w:after="0" w:afterAutospacing="0"/>
                        <w:textAlignment w:val="baseline"/>
                        <w:rPr>
                          <w:rFonts w:ascii="Calibri" w:hAnsi="Calibri" w:cs="Calibri"/>
                        </w:rPr>
                      </w:pPr>
                      <w:r w:rsidRPr="008403CE">
                        <w:rPr>
                          <w:rStyle w:val="normaltextrun"/>
                          <w:rFonts w:ascii="Calibri" w:hAnsi="Calibri" w:cs="Calibri"/>
                        </w:rPr>
                        <w:t>Foundry Works can help employers to hire youth with the training and certifications they need for the job.</w:t>
                      </w:r>
                      <w:r w:rsidRPr="008403CE">
                        <w:rPr>
                          <w:rStyle w:val="eop"/>
                          <w:rFonts w:ascii="Calibri" w:hAnsi="Calibri" w:cs="Calibri"/>
                        </w:rPr>
                        <w:t> </w:t>
                      </w:r>
                    </w:p>
                    <w:p w14:paraId="63C1A8CD" w14:textId="142A26FE" w:rsidR="0060377A" w:rsidRPr="008403CE" w:rsidRDefault="0060377A" w:rsidP="0060377A">
                      <w:pPr>
                        <w:pStyle w:val="paragraph"/>
                        <w:numPr>
                          <w:ilvl w:val="0"/>
                          <w:numId w:val="13"/>
                        </w:numPr>
                        <w:spacing w:before="0" w:beforeAutospacing="0" w:after="0" w:afterAutospacing="0"/>
                        <w:textAlignment w:val="baseline"/>
                        <w:rPr>
                          <w:rFonts w:ascii="Calibri" w:hAnsi="Calibri" w:cs="Calibri"/>
                        </w:rPr>
                      </w:pPr>
                      <w:r w:rsidRPr="008403CE">
                        <w:rPr>
                          <w:rStyle w:val="normaltextrun"/>
                          <w:rFonts w:ascii="Calibri" w:hAnsi="Calibri" w:cs="Calibri"/>
                        </w:rPr>
                        <w:t>Youth hired through Foundry Works are supported by our team members to help promote success on-the-job.</w:t>
                      </w:r>
                      <w:r w:rsidRPr="008403CE">
                        <w:rPr>
                          <w:rStyle w:val="eop"/>
                          <w:rFonts w:ascii="Calibri" w:hAnsi="Calibri" w:cs="Calibri"/>
                        </w:rPr>
                        <w:t> </w:t>
                      </w:r>
                    </w:p>
                    <w:p w14:paraId="17759A2A" w14:textId="46E75BFE" w:rsidR="0060377A" w:rsidRPr="008403CE" w:rsidRDefault="0060377A" w:rsidP="0060377A">
                      <w:pPr>
                        <w:pStyle w:val="paragraph"/>
                        <w:numPr>
                          <w:ilvl w:val="0"/>
                          <w:numId w:val="13"/>
                        </w:numPr>
                        <w:spacing w:before="0" w:beforeAutospacing="0" w:after="0" w:afterAutospacing="0"/>
                        <w:textAlignment w:val="baseline"/>
                        <w:rPr>
                          <w:rFonts w:ascii="Calibri" w:hAnsi="Calibri" w:cs="Calibri"/>
                        </w:rPr>
                      </w:pPr>
                      <w:r w:rsidRPr="008403CE">
                        <w:rPr>
                          <w:rStyle w:val="normaltextrun"/>
                          <w:rFonts w:ascii="Calibri" w:hAnsi="Calibri" w:cs="Calibri"/>
                        </w:rPr>
                        <w:t>Employers who patterner with Foundry Works increase the diversity of their workforce.</w:t>
                      </w:r>
                      <w:r w:rsidRPr="008403CE">
                        <w:rPr>
                          <w:rStyle w:val="eop"/>
                          <w:rFonts w:ascii="Calibri" w:hAnsi="Calibri" w:cs="Calibri"/>
                        </w:rPr>
                        <w:t> </w:t>
                      </w:r>
                    </w:p>
                    <w:p w14:paraId="15A800FF" w14:textId="3026A143" w:rsidR="0060377A" w:rsidRPr="008403CE" w:rsidRDefault="0060377A" w:rsidP="0060377A">
                      <w:pPr>
                        <w:pStyle w:val="paragraph"/>
                        <w:numPr>
                          <w:ilvl w:val="0"/>
                          <w:numId w:val="13"/>
                        </w:numPr>
                        <w:spacing w:before="0" w:beforeAutospacing="0" w:after="0" w:afterAutospacing="0"/>
                        <w:textAlignment w:val="baseline"/>
                        <w:rPr>
                          <w:rFonts w:ascii="Calibri" w:hAnsi="Calibri" w:cs="Calibri"/>
                        </w:rPr>
                      </w:pPr>
                      <w:r w:rsidRPr="008403CE">
                        <w:rPr>
                          <w:rStyle w:val="normaltextrun"/>
                          <w:rFonts w:ascii="Calibri" w:hAnsi="Calibri" w:cs="Calibri"/>
                        </w:rPr>
                        <w:t>Foundry Works helps employers to find youth who are the right fit for their team.</w:t>
                      </w:r>
                      <w:r w:rsidRPr="008403CE">
                        <w:rPr>
                          <w:rStyle w:val="eop"/>
                          <w:rFonts w:ascii="Calibri" w:hAnsi="Calibri" w:cs="Calibri"/>
                        </w:rPr>
                        <w:t> </w:t>
                      </w:r>
                    </w:p>
                    <w:p w14:paraId="693AF1E7" w14:textId="550549A7" w:rsidR="0060377A" w:rsidRPr="008403CE" w:rsidRDefault="0060377A" w:rsidP="0060377A">
                      <w:pPr>
                        <w:pStyle w:val="paragraph"/>
                        <w:numPr>
                          <w:ilvl w:val="0"/>
                          <w:numId w:val="13"/>
                        </w:numPr>
                        <w:spacing w:before="0" w:beforeAutospacing="0" w:after="0" w:afterAutospacing="0"/>
                        <w:textAlignment w:val="baseline"/>
                        <w:rPr>
                          <w:rFonts w:ascii="Calibri" w:hAnsi="Calibri" w:cs="Calibri"/>
                        </w:rPr>
                      </w:pPr>
                      <w:r w:rsidRPr="008403CE">
                        <w:rPr>
                          <w:rStyle w:val="normaltextrun"/>
                          <w:rFonts w:ascii="Calibri" w:hAnsi="Calibri" w:cs="Calibri"/>
                        </w:rPr>
                        <w:t>Foundry Works can offset the cost of training and skill development for employers by offering a wage subsidy.</w:t>
                      </w:r>
                      <w:r w:rsidRPr="008403CE">
                        <w:rPr>
                          <w:rStyle w:val="eop"/>
                          <w:rFonts w:ascii="Calibri" w:hAnsi="Calibri" w:cs="Calibri"/>
                        </w:rPr>
                        <w:t> </w:t>
                      </w:r>
                    </w:p>
                    <w:p w14:paraId="6AF89972" w14:textId="77777777" w:rsidR="0060377A" w:rsidRPr="0060377A" w:rsidRDefault="0060377A" w:rsidP="0060377A">
                      <w:pPr>
                        <w:rPr>
                          <w:rFonts w:ascii="Calibri" w:eastAsia="Times New Roman" w:hAnsi="Calibri" w:cs="Calibri"/>
                          <w:color w:val="000000"/>
                          <w:sz w:val="22"/>
                          <w:szCs w:val="22"/>
                          <w:shd w:val="clear" w:color="auto" w:fill="FFFFFF"/>
                        </w:rPr>
                      </w:pPr>
                    </w:p>
                    <w:p w14:paraId="30AEDEF3" w14:textId="77777777" w:rsidR="0060377A" w:rsidRPr="0060377A" w:rsidRDefault="0060377A" w:rsidP="0060377A">
                      <w:pPr>
                        <w:rPr>
                          <w:rFonts w:ascii="Calibri" w:eastAsia="Times New Roman" w:hAnsi="Calibri" w:cs="Calibri"/>
                          <w:color w:val="000000"/>
                          <w:sz w:val="22"/>
                          <w:szCs w:val="22"/>
                          <w:shd w:val="clear" w:color="auto" w:fill="FFFFFF"/>
                        </w:rPr>
                      </w:pPr>
                    </w:p>
                    <w:p w14:paraId="60601AD8" w14:textId="77777777" w:rsidR="0060377A" w:rsidRPr="0060377A" w:rsidRDefault="0060377A" w:rsidP="0060377A">
                      <w:pPr>
                        <w:rPr>
                          <w:rFonts w:ascii="Times New Roman" w:eastAsia="Times New Roman" w:hAnsi="Times New Roman" w:cs="Times New Roman"/>
                          <w:sz w:val="22"/>
                          <w:szCs w:val="22"/>
                        </w:rPr>
                      </w:pPr>
                    </w:p>
                    <w:p w14:paraId="5D74F4AA" w14:textId="77777777" w:rsidR="0060377A" w:rsidRPr="0060377A" w:rsidRDefault="0060377A">
                      <w:pPr>
                        <w:rPr>
                          <w:color w:val="4BC0DE"/>
                          <w:sz w:val="22"/>
                          <w:szCs w:val="22"/>
                        </w:rPr>
                      </w:pPr>
                    </w:p>
                  </w:txbxContent>
                </v:textbox>
                <w10:anchorlock/>
              </v:shape>
            </w:pict>
          </mc:Fallback>
        </mc:AlternateContent>
      </w:r>
      <w:r>
        <w:rPr>
          <w:noProof/>
        </w:rPr>
        <mc:AlternateContent>
          <mc:Choice Requires="wps">
            <w:drawing>
              <wp:anchor distT="0" distB="0" distL="114300" distR="114300" simplePos="0" relativeHeight="251670528" behindDoc="0" locked="1" layoutInCell="1" allowOverlap="1" wp14:anchorId="4BEE240B" wp14:editId="7FFEF035">
                <wp:simplePos x="0" y="0"/>
                <wp:positionH relativeFrom="column">
                  <wp:posOffset>-182880</wp:posOffset>
                </wp:positionH>
                <wp:positionV relativeFrom="paragraph">
                  <wp:posOffset>2739390</wp:posOffset>
                </wp:positionV>
                <wp:extent cx="3520440" cy="439928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520440" cy="4399280"/>
                        </a:xfrm>
                        <a:prstGeom prst="rect">
                          <a:avLst/>
                        </a:prstGeom>
                        <a:solidFill>
                          <a:srgbClr val="4BC0DE"/>
                        </a:solidFill>
                        <a:ln w="6350">
                          <a:noFill/>
                        </a:ln>
                      </wps:spPr>
                      <wps:txbx>
                        <w:txbxContent>
                          <w:p w14:paraId="4D482109" w14:textId="4F143971" w:rsidR="00531F87" w:rsidRPr="00097C55" w:rsidRDefault="00531F87" w:rsidP="00531F87">
                            <w:pPr>
                              <w:textAlignment w:val="baseline"/>
                              <w:rPr>
                                <w:rFonts w:ascii="Segoe UI" w:eastAsia="Times New Roman" w:hAnsi="Segoe UI" w:cs="Segoe UI"/>
                                <w:color w:val="FFFFFF" w:themeColor="background1"/>
                                <w:sz w:val="26"/>
                                <w:szCs w:val="26"/>
                              </w:rPr>
                            </w:pPr>
                            <w:r w:rsidRPr="00097C55">
                              <w:rPr>
                                <w:rFonts w:ascii="Calibri" w:eastAsia="Times New Roman" w:hAnsi="Calibri" w:cs="Calibri"/>
                                <w:color w:val="FFFFFF" w:themeColor="background1"/>
                                <w:sz w:val="26"/>
                                <w:szCs w:val="26"/>
                              </w:rPr>
                              <w:t>Realize the benefits of a diverse and inclusive workforce through Foundry Works, a program supporting employment opportunities for youth in [COMMUNITY NAME] </w:t>
                            </w:r>
                          </w:p>
                          <w:p w14:paraId="63282697" w14:textId="77777777" w:rsidR="00531F87" w:rsidRPr="00097C55" w:rsidRDefault="00531F87" w:rsidP="00531F87">
                            <w:pPr>
                              <w:textAlignment w:val="baseline"/>
                              <w:rPr>
                                <w:rFonts w:ascii="Segoe UI" w:eastAsia="Times New Roman" w:hAnsi="Segoe UI" w:cs="Segoe UI"/>
                                <w:color w:val="FFFFFF" w:themeColor="background1"/>
                                <w:sz w:val="26"/>
                                <w:szCs w:val="26"/>
                              </w:rPr>
                            </w:pPr>
                            <w:r w:rsidRPr="00097C55">
                              <w:rPr>
                                <w:rFonts w:ascii="Calibri" w:eastAsia="Times New Roman" w:hAnsi="Calibri" w:cs="Calibri"/>
                                <w:color w:val="FFFFFF" w:themeColor="background1"/>
                                <w:sz w:val="26"/>
                                <w:szCs w:val="26"/>
                              </w:rPr>
                              <w:t> </w:t>
                            </w:r>
                          </w:p>
                          <w:p w14:paraId="165D6445" w14:textId="77777777" w:rsidR="00531F87" w:rsidRPr="00097C55" w:rsidRDefault="00531F87" w:rsidP="00531F87">
                            <w:pPr>
                              <w:textAlignment w:val="baseline"/>
                              <w:rPr>
                                <w:rFonts w:ascii="Segoe UI" w:eastAsia="Times New Roman" w:hAnsi="Segoe UI" w:cs="Segoe UI"/>
                                <w:color w:val="FFFFFF" w:themeColor="background1"/>
                                <w:sz w:val="26"/>
                                <w:szCs w:val="26"/>
                              </w:rPr>
                            </w:pPr>
                            <w:r w:rsidRPr="00097C55">
                              <w:rPr>
                                <w:rFonts w:ascii="Calibri" w:eastAsia="Times New Roman" w:hAnsi="Calibri" w:cs="Calibri"/>
                                <w:color w:val="FFFFFF" w:themeColor="background1"/>
                                <w:sz w:val="26"/>
                                <w:szCs w:val="26"/>
                              </w:rPr>
                              <w:t>Foundry [COMMUNITY NAME] is removing barriers and increasing access to health and wellness services for young people and their caregivers across BC. We offer mental health and substance use services, physical and sexual health care, youth and family peer support and social services in welcoming, youth-friendly spaces. </w:t>
                            </w:r>
                          </w:p>
                          <w:p w14:paraId="17DC76BF" w14:textId="77777777" w:rsidR="00531F87" w:rsidRPr="00097C55" w:rsidRDefault="00531F87" w:rsidP="00531F87">
                            <w:pPr>
                              <w:textAlignment w:val="baseline"/>
                              <w:rPr>
                                <w:rFonts w:ascii="Segoe UI" w:eastAsia="Times New Roman" w:hAnsi="Segoe UI" w:cs="Segoe UI"/>
                                <w:color w:val="FFFFFF" w:themeColor="background1"/>
                                <w:sz w:val="26"/>
                                <w:szCs w:val="26"/>
                              </w:rPr>
                            </w:pPr>
                            <w:r w:rsidRPr="00097C55">
                              <w:rPr>
                                <w:rFonts w:ascii="Calibri" w:eastAsia="Times New Roman" w:hAnsi="Calibri" w:cs="Calibri"/>
                                <w:color w:val="FFFFFF" w:themeColor="background1"/>
                                <w:sz w:val="26"/>
                                <w:szCs w:val="26"/>
                              </w:rPr>
                              <w:t> </w:t>
                            </w:r>
                          </w:p>
                          <w:p w14:paraId="7FC44264" w14:textId="55EC7A24" w:rsidR="00531F87" w:rsidRPr="00097C55" w:rsidRDefault="00531F87" w:rsidP="00531F87">
                            <w:pPr>
                              <w:textAlignment w:val="baseline"/>
                              <w:rPr>
                                <w:rFonts w:ascii="Segoe UI" w:eastAsia="Times New Roman" w:hAnsi="Segoe UI" w:cs="Segoe UI"/>
                                <w:color w:val="FFFFFF" w:themeColor="background1"/>
                                <w:sz w:val="26"/>
                                <w:szCs w:val="26"/>
                              </w:rPr>
                            </w:pPr>
                            <w:r w:rsidRPr="00097C55">
                              <w:rPr>
                                <w:rFonts w:ascii="Calibri" w:eastAsia="Times New Roman" w:hAnsi="Calibri" w:cs="Calibri"/>
                                <w:color w:val="FFFFFF" w:themeColor="background1"/>
                                <w:sz w:val="26"/>
                                <w:szCs w:val="26"/>
                              </w:rPr>
                              <w:t>We are excited to now offer Foundry Works, a supported employment program for youth! We offer employers a unique opportunity to partner with employment specialists to find and hire the right young people for their team. </w:t>
                            </w:r>
                          </w:p>
                          <w:p w14:paraId="5218275C" w14:textId="77777777" w:rsidR="00531F87" w:rsidRPr="00097C55" w:rsidRDefault="00531F87">
                            <w:pPr>
                              <w:rPr>
                                <w:color w:val="FFFFFF" w:themeColor="background1"/>
                                <w:sz w:val="26"/>
                                <w:szCs w:val="26"/>
                              </w:rPr>
                            </w:pP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E240B" id="Text Box 17" o:spid="_x0000_s1027" type="#_x0000_t202" style="position:absolute;margin-left:-14.4pt;margin-top:215.7pt;width:277.2pt;height:346.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" fillcolor="#4bc0de" stroked="f" strokeweight=".5pt">
                <v:textbox inset="5mm,5mm,5mm,5mm">
                  <w:txbxContent>
                    <w:p w14:paraId="4D482109" w14:textId="4F143971" w:rsidR="00531F87" w:rsidRPr="00097C55" w:rsidRDefault="00531F87" w:rsidP="00531F87">
                      <w:pPr>
                        <w:textAlignment w:val="baseline"/>
                        <w:rPr>
                          <w:rFonts w:ascii="Segoe UI" w:eastAsia="Times New Roman" w:hAnsi="Segoe UI" w:cs="Segoe UI"/>
                          <w:color w:val="FFFFFF" w:themeColor="background1"/>
                          <w:sz w:val="26"/>
                          <w:szCs w:val="26"/>
                        </w:rPr>
                      </w:pPr>
                      <w:r w:rsidRPr="00097C55">
                        <w:rPr>
                          <w:rFonts w:ascii="Calibri" w:eastAsia="Times New Roman" w:hAnsi="Calibri" w:cs="Calibri"/>
                          <w:color w:val="FFFFFF" w:themeColor="background1"/>
                          <w:sz w:val="26"/>
                          <w:szCs w:val="26"/>
                        </w:rPr>
                        <w:t>Realize the benefits of a diverse and inclusive workforce through Foundry Works, a program supporting employment opportunities for youth in [COMMUNITY NAME] </w:t>
                      </w:r>
                    </w:p>
                    <w:p w14:paraId="63282697" w14:textId="77777777" w:rsidR="00531F87" w:rsidRPr="00097C55" w:rsidRDefault="00531F87" w:rsidP="00531F87">
                      <w:pPr>
                        <w:textAlignment w:val="baseline"/>
                        <w:rPr>
                          <w:rFonts w:ascii="Segoe UI" w:eastAsia="Times New Roman" w:hAnsi="Segoe UI" w:cs="Segoe UI"/>
                          <w:color w:val="FFFFFF" w:themeColor="background1"/>
                          <w:sz w:val="26"/>
                          <w:szCs w:val="26"/>
                        </w:rPr>
                      </w:pPr>
                      <w:r w:rsidRPr="00097C55">
                        <w:rPr>
                          <w:rFonts w:ascii="Calibri" w:eastAsia="Times New Roman" w:hAnsi="Calibri" w:cs="Calibri"/>
                          <w:color w:val="FFFFFF" w:themeColor="background1"/>
                          <w:sz w:val="26"/>
                          <w:szCs w:val="26"/>
                        </w:rPr>
                        <w:t> </w:t>
                      </w:r>
                    </w:p>
                    <w:p w14:paraId="165D6445" w14:textId="77777777" w:rsidR="00531F87" w:rsidRPr="00097C55" w:rsidRDefault="00531F87" w:rsidP="00531F87">
                      <w:pPr>
                        <w:textAlignment w:val="baseline"/>
                        <w:rPr>
                          <w:rFonts w:ascii="Segoe UI" w:eastAsia="Times New Roman" w:hAnsi="Segoe UI" w:cs="Segoe UI"/>
                          <w:color w:val="FFFFFF" w:themeColor="background1"/>
                          <w:sz w:val="26"/>
                          <w:szCs w:val="26"/>
                        </w:rPr>
                      </w:pPr>
                      <w:r w:rsidRPr="00097C55">
                        <w:rPr>
                          <w:rFonts w:ascii="Calibri" w:eastAsia="Times New Roman" w:hAnsi="Calibri" w:cs="Calibri"/>
                          <w:color w:val="FFFFFF" w:themeColor="background1"/>
                          <w:sz w:val="26"/>
                          <w:szCs w:val="26"/>
                        </w:rPr>
                        <w:t>Foundry [COMMUNITY NAME] is removing barriers and increasing access to health and wellness services for young people and their caregivers across BC. We offer mental health and substance use services, physical and sexual health care, youth and family peer support and social services in welcoming, youth-friendly spaces. </w:t>
                      </w:r>
                    </w:p>
                    <w:p w14:paraId="17DC76BF" w14:textId="77777777" w:rsidR="00531F87" w:rsidRPr="00097C55" w:rsidRDefault="00531F87" w:rsidP="00531F87">
                      <w:pPr>
                        <w:textAlignment w:val="baseline"/>
                        <w:rPr>
                          <w:rFonts w:ascii="Segoe UI" w:eastAsia="Times New Roman" w:hAnsi="Segoe UI" w:cs="Segoe UI"/>
                          <w:color w:val="FFFFFF" w:themeColor="background1"/>
                          <w:sz w:val="26"/>
                          <w:szCs w:val="26"/>
                        </w:rPr>
                      </w:pPr>
                      <w:r w:rsidRPr="00097C55">
                        <w:rPr>
                          <w:rFonts w:ascii="Calibri" w:eastAsia="Times New Roman" w:hAnsi="Calibri" w:cs="Calibri"/>
                          <w:color w:val="FFFFFF" w:themeColor="background1"/>
                          <w:sz w:val="26"/>
                          <w:szCs w:val="26"/>
                        </w:rPr>
                        <w:t> </w:t>
                      </w:r>
                    </w:p>
                    <w:p w14:paraId="7FC44264" w14:textId="55EC7A24" w:rsidR="00531F87" w:rsidRPr="00097C55" w:rsidRDefault="00531F87" w:rsidP="00531F87">
                      <w:pPr>
                        <w:textAlignment w:val="baseline"/>
                        <w:rPr>
                          <w:rFonts w:ascii="Segoe UI" w:eastAsia="Times New Roman" w:hAnsi="Segoe UI" w:cs="Segoe UI"/>
                          <w:color w:val="FFFFFF" w:themeColor="background1"/>
                          <w:sz w:val="26"/>
                          <w:szCs w:val="26"/>
                        </w:rPr>
                      </w:pPr>
                      <w:r w:rsidRPr="00097C55">
                        <w:rPr>
                          <w:rFonts w:ascii="Calibri" w:eastAsia="Times New Roman" w:hAnsi="Calibri" w:cs="Calibri"/>
                          <w:color w:val="FFFFFF" w:themeColor="background1"/>
                          <w:sz w:val="26"/>
                          <w:szCs w:val="26"/>
                        </w:rPr>
                        <w:t>We are excited to now offer Foundry Works, a supported employment program for youth! We offer employers a unique opportunity to partner with employment specialists to find and hire the right young people for their team. </w:t>
                      </w:r>
                    </w:p>
                    <w:p w14:paraId="5218275C" w14:textId="77777777" w:rsidR="00531F87" w:rsidRPr="00097C55" w:rsidRDefault="00531F87">
                      <w:pPr>
                        <w:rPr>
                          <w:color w:val="FFFFFF" w:themeColor="background1"/>
                          <w:sz w:val="26"/>
                          <w:szCs w:val="26"/>
                        </w:rPr>
                      </w:pPr>
                    </w:p>
                  </w:txbxContent>
                </v:textbox>
                <w10:anchorlock/>
              </v:shape>
            </w:pict>
          </mc:Fallback>
        </mc:AlternateContent>
      </w:r>
      <w:r w:rsidR="00531F87">
        <w:rPr>
          <w:noProof/>
        </w:rPr>
        <mc:AlternateContent>
          <mc:Choice Requires="wps">
            <w:drawing>
              <wp:anchor distT="0" distB="0" distL="114300" distR="114300" simplePos="0" relativeHeight="251664384" behindDoc="0" locked="1" layoutInCell="1" allowOverlap="1" wp14:anchorId="4C0C0C08" wp14:editId="1EAFE96C">
                <wp:simplePos x="0" y="0"/>
                <wp:positionH relativeFrom="column">
                  <wp:posOffset>-238125</wp:posOffset>
                </wp:positionH>
                <wp:positionV relativeFrom="paragraph">
                  <wp:posOffset>8058785</wp:posOffset>
                </wp:positionV>
                <wp:extent cx="6587490" cy="8318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587490" cy="831850"/>
                        </a:xfrm>
                        <a:prstGeom prst="rect">
                          <a:avLst/>
                        </a:prstGeom>
                        <a:noFill/>
                        <a:ln w="6350">
                          <a:noFill/>
                        </a:ln>
                      </wps:spPr>
                      <wps:txbx>
                        <w:txbxContent>
                          <w:p w14:paraId="148A18CA" w14:textId="77777777" w:rsidR="008B2045" w:rsidRPr="00097C55" w:rsidRDefault="00A35572" w:rsidP="00A35572">
                            <w:pPr>
                              <w:rPr>
                                <w:rFonts w:ascii="Calibri" w:eastAsia="Times New Roman" w:hAnsi="Calibri" w:cs="Calibri"/>
                                <w:color w:val="000000"/>
                                <w:sz w:val="26"/>
                                <w:szCs w:val="26"/>
                                <w:shd w:val="clear" w:color="auto" w:fill="FFFFFF"/>
                              </w:rPr>
                            </w:pPr>
                            <w:r w:rsidRPr="00097C55">
                              <w:rPr>
                                <w:rFonts w:ascii="Calibri" w:eastAsia="Times New Roman" w:hAnsi="Calibri" w:cs="Calibri"/>
                                <w:color w:val="000000"/>
                                <w:sz w:val="26"/>
                                <w:szCs w:val="26"/>
                                <w:shd w:val="clear" w:color="auto" w:fill="FFFFFF"/>
                              </w:rPr>
                              <w:t xml:space="preserve">To learn more about Foundry [COMMUNITY NAME], </w:t>
                            </w:r>
                          </w:p>
                          <w:p w14:paraId="796A8C4F" w14:textId="75D8ADA2" w:rsidR="00A35572" w:rsidRPr="00097C55" w:rsidRDefault="00A35572" w:rsidP="00A35572">
                            <w:pPr>
                              <w:rPr>
                                <w:rFonts w:ascii="Times New Roman" w:eastAsia="Times New Roman" w:hAnsi="Times New Roman" w:cs="Times New Roman"/>
                                <w:sz w:val="26"/>
                                <w:szCs w:val="26"/>
                              </w:rPr>
                            </w:pPr>
                            <w:r w:rsidRPr="00097C55">
                              <w:rPr>
                                <w:rFonts w:ascii="Calibri" w:eastAsia="Times New Roman" w:hAnsi="Calibri" w:cs="Calibri"/>
                                <w:color w:val="000000"/>
                                <w:sz w:val="26"/>
                                <w:szCs w:val="26"/>
                                <w:shd w:val="clear" w:color="auto" w:fill="FFFFFF"/>
                              </w:rPr>
                              <w:t>visit foundrybc.ca</w:t>
                            </w:r>
                            <w:proofErr w:type="gramStart"/>
                            <w:r w:rsidRPr="00097C55">
                              <w:rPr>
                                <w:rFonts w:ascii="Calibri" w:eastAsia="Times New Roman" w:hAnsi="Calibri" w:cs="Calibri"/>
                                <w:color w:val="000000"/>
                                <w:sz w:val="26"/>
                                <w:szCs w:val="26"/>
                                <w:shd w:val="clear" w:color="auto" w:fill="FFFFFF"/>
                              </w:rPr>
                              <w:t>/[</w:t>
                            </w:r>
                            <w:proofErr w:type="gramEnd"/>
                            <w:r w:rsidRPr="00097C55">
                              <w:rPr>
                                <w:rFonts w:ascii="Calibri" w:eastAsia="Times New Roman" w:hAnsi="Calibri" w:cs="Calibri"/>
                                <w:color w:val="000000"/>
                                <w:sz w:val="26"/>
                                <w:szCs w:val="26"/>
                                <w:shd w:val="clear" w:color="auto" w:fill="FFFFFF"/>
                              </w:rPr>
                              <w:t>COMMUNITY NAME] </w:t>
                            </w:r>
                          </w:p>
                          <w:p w14:paraId="115AB036" w14:textId="4B2C1970" w:rsidR="00375CE5" w:rsidRPr="00097C55" w:rsidRDefault="008B2045">
                            <w:pPr>
                              <w:rPr>
                                <w:sz w:val="26"/>
                                <w:szCs w:val="26"/>
                              </w:rPr>
                            </w:pPr>
                            <w:r w:rsidRPr="00097C55">
                              <w:rPr>
                                <w:sz w:val="26"/>
                                <w:szCs w:val="26"/>
                              </w:rPr>
                              <w:t xml:space="preserve">[CONTACT </w:t>
                            </w:r>
                            <w:proofErr w:type="gramStart"/>
                            <w:r w:rsidRPr="00097C55">
                              <w:rPr>
                                <w:sz w:val="26"/>
                                <w:szCs w:val="26"/>
                              </w:rPr>
                              <w:t>NAME]  |</w:t>
                            </w:r>
                            <w:proofErr w:type="gramEnd"/>
                            <w:r w:rsidRPr="00097C55">
                              <w:rPr>
                                <w:sz w:val="26"/>
                                <w:szCs w:val="26"/>
                              </w:rPr>
                              <w:t xml:space="preserve">  [EMAIL]  |  [PHONE]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C0C08" id="Text Box 14" o:spid="_x0000_s1028" type="#_x0000_t202" style="position:absolute;margin-left:-18.75pt;margin-top:634.55pt;width:518.7pt;height:6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" filled="f" stroked="f" strokeweight=".5pt">
                <v:textbox>
                  <w:txbxContent>
                    <w:p w14:paraId="148A18CA" w14:textId="77777777" w:rsidR="008B2045" w:rsidRPr="00097C55" w:rsidRDefault="00A35572" w:rsidP="00A35572">
                      <w:pPr>
                        <w:rPr>
                          <w:rFonts w:ascii="Calibri" w:eastAsia="Times New Roman" w:hAnsi="Calibri" w:cs="Calibri"/>
                          <w:color w:val="000000"/>
                          <w:sz w:val="26"/>
                          <w:szCs w:val="26"/>
                          <w:shd w:val="clear" w:color="auto" w:fill="FFFFFF"/>
                        </w:rPr>
                      </w:pPr>
                      <w:r w:rsidRPr="00097C55">
                        <w:rPr>
                          <w:rFonts w:ascii="Calibri" w:eastAsia="Times New Roman" w:hAnsi="Calibri" w:cs="Calibri"/>
                          <w:color w:val="000000"/>
                          <w:sz w:val="26"/>
                          <w:szCs w:val="26"/>
                          <w:shd w:val="clear" w:color="auto" w:fill="FFFFFF"/>
                        </w:rPr>
                        <w:t xml:space="preserve">To learn more about Foundry [COMMUNITY NAME], </w:t>
                      </w:r>
                    </w:p>
                    <w:p w14:paraId="796A8C4F" w14:textId="75D8ADA2" w:rsidR="00A35572" w:rsidRPr="00097C55" w:rsidRDefault="00A35572" w:rsidP="00A35572">
                      <w:pPr>
                        <w:rPr>
                          <w:rFonts w:ascii="Times New Roman" w:eastAsia="Times New Roman" w:hAnsi="Times New Roman" w:cs="Times New Roman"/>
                          <w:sz w:val="26"/>
                          <w:szCs w:val="26"/>
                        </w:rPr>
                      </w:pPr>
                      <w:r w:rsidRPr="00097C55">
                        <w:rPr>
                          <w:rFonts w:ascii="Calibri" w:eastAsia="Times New Roman" w:hAnsi="Calibri" w:cs="Calibri"/>
                          <w:color w:val="000000"/>
                          <w:sz w:val="26"/>
                          <w:szCs w:val="26"/>
                          <w:shd w:val="clear" w:color="auto" w:fill="FFFFFF"/>
                        </w:rPr>
                        <w:t>visit foundrybc.ca</w:t>
                      </w:r>
                      <w:proofErr w:type="gramStart"/>
                      <w:r w:rsidRPr="00097C55">
                        <w:rPr>
                          <w:rFonts w:ascii="Calibri" w:eastAsia="Times New Roman" w:hAnsi="Calibri" w:cs="Calibri"/>
                          <w:color w:val="000000"/>
                          <w:sz w:val="26"/>
                          <w:szCs w:val="26"/>
                          <w:shd w:val="clear" w:color="auto" w:fill="FFFFFF"/>
                        </w:rPr>
                        <w:t>/[</w:t>
                      </w:r>
                      <w:proofErr w:type="gramEnd"/>
                      <w:r w:rsidRPr="00097C55">
                        <w:rPr>
                          <w:rFonts w:ascii="Calibri" w:eastAsia="Times New Roman" w:hAnsi="Calibri" w:cs="Calibri"/>
                          <w:color w:val="000000"/>
                          <w:sz w:val="26"/>
                          <w:szCs w:val="26"/>
                          <w:shd w:val="clear" w:color="auto" w:fill="FFFFFF"/>
                        </w:rPr>
                        <w:t>COMMUNITY NAME] </w:t>
                      </w:r>
                    </w:p>
                    <w:p w14:paraId="115AB036" w14:textId="4B2C1970" w:rsidR="00375CE5" w:rsidRPr="00097C55" w:rsidRDefault="008B2045">
                      <w:pPr>
                        <w:rPr>
                          <w:sz w:val="26"/>
                          <w:szCs w:val="26"/>
                        </w:rPr>
                      </w:pPr>
                      <w:r w:rsidRPr="00097C55">
                        <w:rPr>
                          <w:sz w:val="26"/>
                          <w:szCs w:val="26"/>
                        </w:rPr>
                        <w:t xml:space="preserve">[CONTACT </w:t>
                      </w:r>
                      <w:proofErr w:type="gramStart"/>
                      <w:r w:rsidRPr="00097C55">
                        <w:rPr>
                          <w:sz w:val="26"/>
                          <w:szCs w:val="26"/>
                        </w:rPr>
                        <w:t>NAME]  |</w:t>
                      </w:r>
                      <w:proofErr w:type="gramEnd"/>
                      <w:r w:rsidRPr="00097C55">
                        <w:rPr>
                          <w:sz w:val="26"/>
                          <w:szCs w:val="26"/>
                        </w:rPr>
                        <w:t xml:space="preserve">  [EMAIL]  |  [PHONE]</w:t>
                      </w:r>
                    </w:p>
                  </w:txbxContent>
                </v:textbox>
                <w10:anchorlock/>
              </v:shape>
            </w:pict>
          </mc:Fallback>
        </mc:AlternateContent>
      </w:r>
      <w:r w:rsidR="00CF6D6C">
        <w:rPr>
          <w:rStyle w:val="normaltextrun"/>
          <w:rFonts w:ascii="Calibri" w:eastAsia="Times New Roman" w:hAnsi="Calibri" w:cs="Calibri"/>
          <w:b/>
          <w:bCs/>
          <w:color w:val="4BC0DE"/>
          <w:sz w:val="28"/>
          <w:szCs w:val="28"/>
        </w:rPr>
        <w:softHyphen/>
      </w:r>
      <w:r w:rsidR="000A5600">
        <w:rPr>
          <w:rStyle w:val="normaltextrun"/>
          <w:rFonts w:ascii="Calibri" w:eastAsia="Times New Roman" w:hAnsi="Calibri" w:cs="Calibri"/>
          <w:b/>
          <w:bCs/>
          <w:color w:val="4BC0DE"/>
          <w:sz w:val="28"/>
          <w:szCs w:val="28"/>
        </w:rPr>
        <w:softHyphen/>
      </w:r>
    </w:p>
    <w:sectPr w:rsidR="00746ABA" w:rsidRPr="008B2045" w:rsidSect="00516D94">
      <w:headerReference w:type="default" r:id="rId7"/>
      <w:pgSz w:w="12240" w:h="15840"/>
      <w:pgMar w:top="1440" w:right="1304" w:bottom="851"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E44D1A" w14:textId="77777777" w:rsidR="00A75ACE" w:rsidRDefault="00A75ACE" w:rsidP="00516D94">
      <w:r>
        <w:separator/>
      </w:r>
    </w:p>
  </w:endnote>
  <w:endnote w:type="continuationSeparator" w:id="0">
    <w:p w14:paraId="5B55DD8D" w14:textId="77777777" w:rsidR="00A75ACE" w:rsidRDefault="00A75ACE" w:rsidP="00516D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F8533E" w14:textId="77777777" w:rsidR="00A75ACE" w:rsidRDefault="00A75ACE" w:rsidP="00516D94">
      <w:r>
        <w:separator/>
      </w:r>
    </w:p>
  </w:footnote>
  <w:footnote w:type="continuationSeparator" w:id="0">
    <w:p w14:paraId="0252F735" w14:textId="77777777" w:rsidR="00A75ACE" w:rsidRDefault="00A75ACE" w:rsidP="00516D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C115F" w14:textId="7ACA93EC" w:rsidR="00516D94" w:rsidRDefault="00516D94">
    <w:pPr>
      <w:pStyle w:val="Header"/>
    </w:pPr>
    <w:r>
      <w:rPr>
        <w:noProof/>
      </w:rPr>
      <w:drawing>
        <wp:anchor distT="0" distB="0" distL="114300" distR="114300" simplePos="0" relativeHeight="251658240" behindDoc="1" locked="1" layoutInCell="1" allowOverlap="1" wp14:anchorId="329D78CE" wp14:editId="11ACD67A">
          <wp:simplePos x="0" y="0"/>
          <wp:positionH relativeFrom="column">
            <wp:posOffset>-828040</wp:posOffset>
          </wp:positionH>
          <wp:positionV relativeFrom="paragraph">
            <wp:posOffset>-450215</wp:posOffset>
          </wp:positionV>
          <wp:extent cx="7771130" cy="10056495"/>
          <wp:effectExtent l="0" t="0" r="127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1130" cy="10056495"/>
                  </a:xfrm>
                  <a:prstGeom prst="rect">
                    <a:avLst/>
                  </a:prstGeom>
                </pic:spPr>
              </pic:pic>
            </a:graphicData>
          </a:graphic>
          <wp14:sizeRelH relativeFrom="margin">
            <wp14:pctWidth>0</wp14:pctWidth>
          </wp14:sizeRelH>
          <wp14:sizeRelV relativeFrom="margin">
            <wp14:pctHeight>0</wp14:pctHeight>
          </wp14:sizeRelV>
        </wp:anchor>
      </w:drawing>
    </w:r>
    <w:r w:rsidR="00097C55">
      <w:softHyphen/>
    </w:r>
    <w:r w:rsidR="00097C55">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1313CB"/>
    <w:multiLevelType w:val="hybridMultilevel"/>
    <w:tmpl w:val="0DDE64A2"/>
    <w:lvl w:ilvl="0" w:tplc="D11A87AC">
      <w:start w:val="1"/>
      <w:numFmt w:val="bullet"/>
      <w:lvlText w:val=""/>
      <w:lvlJc w:val="left"/>
      <w:pPr>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6F1E1C"/>
    <w:multiLevelType w:val="multilevel"/>
    <w:tmpl w:val="A2FAD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7B9495D"/>
    <w:multiLevelType w:val="multilevel"/>
    <w:tmpl w:val="6C2A0F18"/>
    <w:lvl w:ilvl="0">
      <w:start w:val="1"/>
      <w:numFmt w:val="bullet"/>
      <w:lvlText w:val=""/>
      <w:lvlJc w:val="left"/>
      <w:pPr>
        <w:ind w:left="170" w:hanging="17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9555D58"/>
    <w:multiLevelType w:val="multilevel"/>
    <w:tmpl w:val="9510EB06"/>
    <w:lvl w:ilvl="0">
      <w:start w:val="1"/>
      <w:numFmt w:val="bullet"/>
      <w:lvlText w:val=""/>
      <w:lvlJc w:val="left"/>
      <w:pPr>
        <w:ind w:left="170" w:hanging="17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6B90BB1"/>
    <w:multiLevelType w:val="multilevel"/>
    <w:tmpl w:val="CFC8AA74"/>
    <w:lvl w:ilvl="0">
      <w:start w:val="1"/>
      <w:numFmt w:val="bullet"/>
      <w:lvlText w:val=""/>
      <w:lvlJc w:val="left"/>
      <w:pPr>
        <w:ind w:left="170" w:hanging="17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BF146E5"/>
    <w:multiLevelType w:val="hybridMultilevel"/>
    <w:tmpl w:val="01103790"/>
    <w:lvl w:ilvl="0" w:tplc="D11A87AC">
      <w:start w:val="1"/>
      <w:numFmt w:val="bullet"/>
      <w:lvlText w:val=""/>
      <w:lvlJc w:val="left"/>
      <w:pPr>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7B2FE5"/>
    <w:multiLevelType w:val="multilevel"/>
    <w:tmpl w:val="648E1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CCF5CB0"/>
    <w:multiLevelType w:val="hybridMultilevel"/>
    <w:tmpl w:val="20F6CCDA"/>
    <w:lvl w:ilvl="0" w:tplc="36BC25D4">
      <w:start w:val="1"/>
      <w:numFmt w:val="bullet"/>
      <w:lvlText w:val=""/>
      <w:lvlJc w:val="left"/>
      <w:pPr>
        <w:ind w:left="720" w:hanging="663"/>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3E0065"/>
    <w:multiLevelType w:val="hybridMultilevel"/>
    <w:tmpl w:val="BF9659AA"/>
    <w:lvl w:ilvl="0" w:tplc="6848EA92">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36156A"/>
    <w:multiLevelType w:val="multilevel"/>
    <w:tmpl w:val="4C3E3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3D05CA0"/>
    <w:multiLevelType w:val="hybridMultilevel"/>
    <w:tmpl w:val="4580CFC6"/>
    <w:lvl w:ilvl="0" w:tplc="37865EE4">
      <w:start w:val="1"/>
      <w:numFmt w:val="bullet"/>
      <w:lvlText w:val=""/>
      <w:lvlJc w:val="left"/>
      <w:pPr>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537457C"/>
    <w:multiLevelType w:val="multilevel"/>
    <w:tmpl w:val="EEC6B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4F05C8A"/>
    <w:multiLevelType w:val="multilevel"/>
    <w:tmpl w:val="CFC8AA74"/>
    <w:lvl w:ilvl="0">
      <w:start w:val="1"/>
      <w:numFmt w:val="bullet"/>
      <w:lvlText w:val=""/>
      <w:lvlJc w:val="left"/>
      <w:pPr>
        <w:ind w:left="170" w:hanging="17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7"/>
  </w:num>
  <w:num w:numId="3">
    <w:abstractNumId w:val="8"/>
  </w:num>
  <w:num w:numId="4">
    <w:abstractNumId w:val="10"/>
  </w:num>
  <w:num w:numId="5">
    <w:abstractNumId w:val="3"/>
  </w:num>
  <w:num w:numId="6">
    <w:abstractNumId w:val="2"/>
  </w:num>
  <w:num w:numId="7">
    <w:abstractNumId w:val="1"/>
  </w:num>
  <w:num w:numId="8">
    <w:abstractNumId w:val="5"/>
  </w:num>
  <w:num w:numId="9">
    <w:abstractNumId w:val="9"/>
  </w:num>
  <w:num w:numId="10">
    <w:abstractNumId w:val="0"/>
  </w:num>
  <w:num w:numId="11">
    <w:abstractNumId w:val="12"/>
  </w:num>
  <w:num w:numId="12">
    <w:abstractNumId w:val="11"/>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D94"/>
    <w:rsid w:val="000571DA"/>
    <w:rsid w:val="00097C55"/>
    <w:rsid w:val="000A5600"/>
    <w:rsid w:val="000B1F38"/>
    <w:rsid w:val="000C5A26"/>
    <w:rsid w:val="000D27B7"/>
    <w:rsid w:val="001815EC"/>
    <w:rsid w:val="0027297A"/>
    <w:rsid w:val="0030333A"/>
    <w:rsid w:val="00335B2F"/>
    <w:rsid w:val="00346C68"/>
    <w:rsid w:val="00375CE5"/>
    <w:rsid w:val="003B6A24"/>
    <w:rsid w:val="003F49A4"/>
    <w:rsid w:val="00427188"/>
    <w:rsid w:val="00437717"/>
    <w:rsid w:val="00450870"/>
    <w:rsid w:val="00484184"/>
    <w:rsid w:val="004C6340"/>
    <w:rsid w:val="004F2C05"/>
    <w:rsid w:val="00516D94"/>
    <w:rsid w:val="00531F87"/>
    <w:rsid w:val="005B6B15"/>
    <w:rsid w:val="005E7841"/>
    <w:rsid w:val="006000C3"/>
    <w:rsid w:val="0060377A"/>
    <w:rsid w:val="006D6B41"/>
    <w:rsid w:val="00746ABA"/>
    <w:rsid w:val="007A11A7"/>
    <w:rsid w:val="008077D3"/>
    <w:rsid w:val="008403CE"/>
    <w:rsid w:val="008B2045"/>
    <w:rsid w:val="00935850"/>
    <w:rsid w:val="009E15E6"/>
    <w:rsid w:val="00A02796"/>
    <w:rsid w:val="00A35572"/>
    <w:rsid w:val="00A75ACE"/>
    <w:rsid w:val="00A7739C"/>
    <w:rsid w:val="00AA42D9"/>
    <w:rsid w:val="00B82046"/>
    <w:rsid w:val="00C16023"/>
    <w:rsid w:val="00C81470"/>
    <w:rsid w:val="00C92416"/>
    <w:rsid w:val="00CF6D6C"/>
    <w:rsid w:val="00D34E02"/>
    <w:rsid w:val="00DF56B5"/>
    <w:rsid w:val="00E027D3"/>
    <w:rsid w:val="00E24807"/>
    <w:rsid w:val="00EB42A3"/>
    <w:rsid w:val="00F04DCF"/>
    <w:rsid w:val="00F85EA8"/>
    <w:rsid w:val="00FF69A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B9372A"/>
  <w15:chartTrackingRefBased/>
  <w15:docId w15:val="{0EF3A138-F8D5-5746-B894-08BB7BED6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5C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6D94"/>
    <w:pPr>
      <w:tabs>
        <w:tab w:val="center" w:pos="4680"/>
        <w:tab w:val="right" w:pos="9360"/>
      </w:tabs>
    </w:pPr>
  </w:style>
  <w:style w:type="character" w:customStyle="1" w:styleId="HeaderChar">
    <w:name w:val="Header Char"/>
    <w:basedOn w:val="DefaultParagraphFont"/>
    <w:link w:val="Header"/>
    <w:uiPriority w:val="99"/>
    <w:rsid w:val="00516D94"/>
  </w:style>
  <w:style w:type="paragraph" w:styleId="Footer">
    <w:name w:val="footer"/>
    <w:basedOn w:val="Normal"/>
    <w:link w:val="FooterChar"/>
    <w:uiPriority w:val="99"/>
    <w:unhideWhenUsed/>
    <w:rsid w:val="00516D94"/>
    <w:pPr>
      <w:tabs>
        <w:tab w:val="center" w:pos="4680"/>
        <w:tab w:val="right" w:pos="9360"/>
      </w:tabs>
    </w:pPr>
  </w:style>
  <w:style w:type="character" w:customStyle="1" w:styleId="FooterChar">
    <w:name w:val="Footer Char"/>
    <w:basedOn w:val="DefaultParagraphFont"/>
    <w:link w:val="Footer"/>
    <w:uiPriority w:val="99"/>
    <w:rsid w:val="00516D94"/>
  </w:style>
  <w:style w:type="paragraph" w:customStyle="1" w:styleId="paragraph">
    <w:name w:val="paragraph"/>
    <w:basedOn w:val="Normal"/>
    <w:rsid w:val="00CF6D6C"/>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CF6D6C"/>
  </w:style>
  <w:style w:type="character" w:customStyle="1" w:styleId="eop">
    <w:name w:val="eop"/>
    <w:basedOn w:val="DefaultParagraphFont"/>
    <w:rsid w:val="00CF6D6C"/>
  </w:style>
  <w:style w:type="paragraph" w:styleId="ListParagraph">
    <w:name w:val="List Paragraph"/>
    <w:basedOn w:val="Normal"/>
    <w:uiPriority w:val="34"/>
    <w:qFormat/>
    <w:rsid w:val="00DF56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586602">
      <w:bodyDiv w:val="1"/>
      <w:marLeft w:val="0"/>
      <w:marRight w:val="0"/>
      <w:marTop w:val="0"/>
      <w:marBottom w:val="0"/>
      <w:divBdr>
        <w:top w:val="none" w:sz="0" w:space="0" w:color="auto"/>
        <w:left w:val="none" w:sz="0" w:space="0" w:color="auto"/>
        <w:bottom w:val="none" w:sz="0" w:space="0" w:color="auto"/>
        <w:right w:val="none" w:sz="0" w:space="0" w:color="auto"/>
      </w:divBdr>
    </w:div>
    <w:div w:id="205726601">
      <w:bodyDiv w:val="1"/>
      <w:marLeft w:val="0"/>
      <w:marRight w:val="0"/>
      <w:marTop w:val="0"/>
      <w:marBottom w:val="0"/>
      <w:divBdr>
        <w:top w:val="none" w:sz="0" w:space="0" w:color="auto"/>
        <w:left w:val="none" w:sz="0" w:space="0" w:color="auto"/>
        <w:bottom w:val="none" w:sz="0" w:space="0" w:color="auto"/>
        <w:right w:val="none" w:sz="0" w:space="0" w:color="auto"/>
      </w:divBdr>
    </w:div>
    <w:div w:id="228929542">
      <w:bodyDiv w:val="1"/>
      <w:marLeft w:val="0"/>
      <w:marRight w:val="0"/>
      <w:marTop w:val="0"/>
      <w:marBottom w:val="0"/>
      <w:divBdr>
        <w:top w:val="none" w:sz="0" w:space="0" w:color="auto"/>
        <w:left w:val="none" w:sz="0" w:space="0" w:color="auto"/>
        <w:bottom w:val="none" w:sz="0" w:space="0" w:color="auto"/>
        <w:right w:val="none" w:sz="0" w:space="0" w:color="auto"/>
      </w:divBdr>
    </w:div>
    <w:div w:id="491290102">
      <w:bodyDiv w:val="1"/>
      <w:marLeft w:val="0"/>
      <w:marRight w:val="0"/>
      <w:marTop w:val="0"/>
      <w:marBottom w:val="0"/>
      <w:divBdr>
        <w:top w:val="none" w:sz="0" w:space="0" w:color="auto"/>
        <w:left w:val="none" w:sz="0" w:space="0" w:color="auto"/>
        <w:bottom w:val="none" w:sz="0" w:space="0" w:color="auto"/>
        <w:right w:val="none" w:sz="0" w:space="0" w:color="auto"/>
      </w:divBdr>
    </w:div>
    <w:div w:id="574167033">
      <w:bodyDiv w:val="1"/>
      <w:marLeft w:val="0"/>
      <w:marRight w:val="0"/>
      <w:marTop w:val="0"/>
      <w:marBottom w:val="0"/>
      <w:divBdr>
        <w:top w:val="none" w:sz="0" w:space="0" w:color="auto"/>
        <w:left w:val="none" w:sz="0" w:space="0" w:color="auto"/>
        <w:bottom w:val="none" w:sz="0" w:space="0" w:color="auto"/>
        <w:right w:val="none" w:sz="0" w:space="0" w:color="auto"/>
      </w:divBdr>
    </w:div>
    <w:div w:id="664818027">
      <w:bodyDiv w:val="1"/>
      <w:marLeft w:val="0"/>
      <w:marRight w:val="0"/>
      <w:marTop w:val="0"/>
      <w:marBottom w:val="0"/>
      <w:divBdr>
        <w:top w:val="none" w:sz="0" w:space="0" w:color="auto"/>
        <w:left w:val="none" w:sz="0" w:space="0" w:color="auto"/>
        <w:bottom w:val="none" w:sz="0" w:space="0" w:color="auto"/>
        <w:right w:val="none" w:sz="0" w:space="0" w:color="auto"/>
      </w:divBdr>
    </w:div>
    <w:div w:id="675881338">
      <w:bodyDiv w:val="1"/>
      <w:marLeft w:val="0"/>
      <w:marRight w:val="0"/>
      <w:marTop w:val="0"/>
      <w:marBottom w:val="0"/>
      <w:divBdr>
        <w:top w:val="none" w:sz="0" w:space="0" w:color="auto"/>
        <w:left w:val="none" w:sz="0" w:space="0" w:color="auto"/>
        <w:bottom w:val="none" w:sz="0" w:space="0" w:color="auto"/>
        <w:right w:val="none" w:sz="0" w:space="0" w:color="auto"/>
      </w:divBdr>
    </w:div>
    <w:div w:id="1208296351">
      <w:bodyDiv w:val="1"/>
      <w:marLeft w:val="0"/>
      <w:marRight w:val="0"/>
      <w:marTop w:val="0"/>
      <w:marBottom w:val="0"/>
      <w:divBdr>
        <w:top w:val="none" w:sz="0" w:space="0" w:color="auto"/>
        <w:left w:val="none" w:sz="0" w:space="0" w:color="auto"/>
        <w:bottom w:val="none" w:sz="0" w:space="0" w:color="auto"/>
        <w:right w:val="none" w:sz="0" w:space="0" w:color="auto"/>
      </w:divBdr>
    </w:div>
    <w:div w:id="1297416244">
      <w:bodyDiv w:val="1"/>
      <w:marLeft w:val="0"/>
      <w:marRight w:val="0"/>
      <w:marTop w:val="0"/>
      <w:marBottom w:val="0"/>
      <w:divBdr>
        <w:top w:val="none" w:sz="0" w:space="0" w:color="auto"/>
        <w:left w:val="none" w:sz="0" w:space="0" w:color="auto"/>
        <w:bottom w:val="none" w:sz="0" w:space="0" w:color="auto"/>
        <w:right w:val="none" w:sz="0" w:space="0" w:color="auto"/>
      </w:divBdr>
      <w:divsChild>
        <w:div w:id="179666248">
          <w:marLeft w:val="0"/>
          <w:marRight w:val="0"/>
          <w:marTop w:val="0"/>
          <w:marBottom w:val="0"/>
          <w:divBdr>
            <w:top w:val="none" w:sz="0" w:space="0" w:color="auto"/>
            <w:left w:val="none" w:sz="0" w:space="0" w:color="auto"/>
            <w:bottom w:val="none" w:sz="0" w:space="0" w:color="auto"/>
            <w:right w:val="none" w:sz="0" w:space="0" w:color="auto"/>
          </w:divBdr>
        </w:div>
        <w:div w:id="1691682638">
          <w:marLeft w:val="0"/>
          <w:marRight w:val="0"/>
          <w:marTop w:val="0"/>
          <w:marBottom w:val="0"/>
          <w:divBdr>
            <w:top w:val="none" w:sz="0" w:space="0" w:color="auto"/>
            <w:left w:val="none" w:sz="0" w:space="0" w:color="auto"/>
            <w:bottom w:val="none" w:sz="0" w:space="0" w:color="auto"/>
            <w:right w:val="none" w:sz="0" w:space="0" w:color="auto"/>
          </w:divBdr>
        </w:div>
        <w:div w:id="1291396680">
          <w:marLeft w:val="0"/>
          <w:marRight w:val="0"/>
          <w:marTop w:val="0"/>
          <w:marBottom w:val="0"/>
          <w:divBdr>
            <w:top w:val="none" w:sz="0" w:space="0" w:color="auto"/>
            <w:left w:val="none" w:sz="0" w:space="0" w:color="auto"/>
            <w:bottom w:val="none" w:sz="0" w:space="0" w:color="auto"/>
            <w:right w:val="none" w:sz="0" w:space="0" w:color="auto"/>
          </w:divBdr>
        </w:div>
        <w:div w:id="538666685">
          <w:marLeft w:val="0"/>
          <w:marRight w:val="0"/>
          <w:marTop w:val="0"/>
          <w:marBottom w:val="0"/>
          <w:divBdr>
            <w:top w:val="none" w:sz="0" w:space="0" w:color="auto"/>
            <w:left w:val="none" w:sz="0" w:space="0" w:color="auto"/>
            <w:bottom w:val="none" w:sz="0" w:space="0" w:color="auto"/>
            <w:right w:val="none" w:sz="0" w:space="0" w:color="auto"/>
          </w:divBdr>
        </w:div>
        <w:div w:id="359598303">
          <w:marLeft w:val="0"/>
          <w:marRight w:val="0"/>
          <w:marTop w:val="0"/>
          <w:marBottom w:val="0"/>
          <w:divBdr>
            <w:top w:val="none" w:sz="0" w:space="0" w:color="auto"/>
            <w:left w:val="none" w:sz="0" w:space="0" w:color="auto"/>
            <w:bottom w:val="none" w:sz="0" w:space="0" w:color="auto"/>
            <w:right w:val="none" w:sz="0" w:space="0" w:color="auto"/>
          </w:divBdr>
        </w:div>
      </w:divsChild>
    </w:div>
    <w:div w:id="1527713839">
      <w:bodyDiv w:val="1"/>
      <w:marLeft w:val="0"/>
      <w:marRight w:val="0"/>
      <w:marTop w:val="0"/>
      <w:marBottom w:val="0"/>
      <w:divBdr>
        <w:top w:val="none" w:sz="0" w:space="0" w:color="auto"/>
        <w:left w:val="none" w:sz="0" w:space="0" w:color="auto"/>
        <w:bottom w:val="none" w:sz="0" w:space="0" w:color="auto"/>
        <w:right w:val="none" w:sz="0" w:space="0" w:color="auto"/>
      </w:divBdr>
    </w:div>
    <w:div w:id="1868256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0</Words>
  <Characters>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Liu</dc:creator>
  <cp:keywords/>
  <dc:description/>
  <cp:lastModifiedBy>Brian Liu</cp:lastModifiedBy>
  <cp:revision>6</cp:revision>
  <cp:lastPrinted>2021-09-29T20:48:00Z</cp:lastPrinted>
  <dcterms:created xsi:type="dcterms:W3CDTF">2021-10-18T17:21:00Z</dcterms:created>
  <dcterms:modified xsi:type="dcterms:W3CDTF">2021-10-18T17:25:00Z</dcterms:modified>
</cp:coreProperties>
</file>