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F5BE" w14:textId="77777777" w:rsidR="00F35FE6" w:rsidRDefault="00F35FE6" w:rsidP="00F35FE6">
      <w:pPr>
        <w:jc w:val="center"/>
      </w:pPr>
    </w:p>
    <w:p w14:paraId="149E379E" w14:textId="77777777" w:rsidR="00F35FE6" w:rsidRDefault="00F35FE6" w:rsidP="00F35FE6">
      <w:pPr>
        <w:autoSpaceDE w:val="0"/>
        <w:autoSpaceDN w:val="0"/>
        <w:adjustRightInd w:val="0"/>
        <w:spacing w:after="0" w:line="240" w:lineRule="auto"/>
        <w:rPr>
          <w:b/>
        </w:rPr>
      </w:pPr>
      <w:r w:rsidRPr="00015CA7">
        <w:rPr>
          <w:rFonts w:ascii="Times New Roman" w:hAnsi="Times New Roman" w:cs="Times New Roman"/>
          <w:noProof/>
          <w:color w:val="333333"/>
          <w:sz w:val="21"/>
          <w:szCs w:val="21"/>
        </w:rPr>
        <w:drawing>
          <wp:inline distT="0" distB="0" distL="0" distR="0" wp14:anchorId="44AADBF5" wp14:editId="69C521DD">
            <wp:extent cx="5943600" cy="1485900"/>
            <wp:effectExtent l="0" t="0" r="0" b="0"/>
            <wp:docPr id="1" name="Picture 1" descr="https://gallery.mailchimp.com/b1f10cbe94528feacf5dddc92/images/9b373ee0-03b1-44ca-930d-9631c5ff7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f10cbe94528feacf5dddc92/images/9b373ee0-03b1-44ca-930d-9631c5ff74b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14C867B7" w14:textId="7E0E5251" w:rsidR="00F35FE6" w:rsidRPr="00F43942" w:rsidRDefault="00F35FE6" w:rsidP="00F35FE6">
      <w:pPr>
        <w:pStyle w:val="NoSpacing"/>
        <w:rPr>
          <w:rFonts w:ascii="Segoe UI Semibold" w:hAnsi="Segoe UI Semibold"/>
          <w:sz w:val="32"/>
          <w:szCs w:val="32"/>
        </w:rPr>
      </w:pPr>
      <w:r>
        <w:rPr>
          <w:rFonts w:ascii="Segoe UI Semibold" w:hAnsi="Segoe UI Semibold"/>
          <w:color w:val="2E74B5" w:themeColor="accent1" w:themeShade="BF"/>
          <w:sz w:val="32"/>
          <w:szCs w:val="32"/>
        </w:rPr>
        <w:t xml:space="preserve">          </w:t>
      </w:r>
      <w:r w:rsidRPr="00247374">
        <w:rPr>
          <w:rFonts w:ascii="Segoe UI Semibold" w:hAnsi="Segoe UI Semibold"/>
          <w:color w:val="2E74B5" w:themeColor="accent1" w:themeShade="BF"/>
          <w:sz w:val="32"/>
          <w:szCs w:val="32"/>
        </w:rPr>
        <w:t xml:space="preserve"> Parent </w:t>
      </w:r>
      <w:r>
        <w:rPr>
          <w:rFonts w:ascii="Segoe UI Semibold" w:hAnsi="Segoe UI Semibold"/>
          <w:color w:val="2E74B5" w:themeColor="accent1" w:themeShade="BF"/>
          <w:sz w:val="32"/>
          <w:szCs w:val="32"/>
        </w:rPr>
        <w:t>Peer Support Worker - Victoria Youth Clinic</w:t>
      </w:r>
    </w:p>
    <w:p w14:paraId="673F9D9C" w14:textId="77777777" w:rsidR="00F35FE6" w:rsidRDefault="00F35FE6" w:rsidP="00F35FE6">
      <w:pPr>
        <w:autoSpaceDE w:val="0"/>
        <w:autoSpaceDN w:val="0"/>
        <w:adjustRightInd w:val="0"/>
        <w:spacing w:after="0" w:line="240" w:lineRule="auto"/>
      </w:pPr>
    </w:p>
    <w:p w14:paraId="0E8E6A7A" w14:textId="7D7C049D" w:rsidR="00F35FE6" w:rsidRPr="00683FD6" w:rsidRDefault="00F35FE6" w:rsidP="00F35FE6">
      <w:pPr>
        <w:rPr>
          <w:rFonts w:ascii="Segoe UI Semibold" w:hAnsi="Segoe UI Semibold" w:cstheme="minorHAnsi"/>
          <w:b/>
          <w:color w:val="2F5496" w:themeColor="accent5" w:themeShade="BF"/>
          <w:sz w:val="24"/>
          <w:szCs w:val="24"/>
          <w:u w:val="single"/>
        </w:rPr>
      </w:pPr>
      <w:r w:rsidRPr="00683FD6">
        <w:rPr>
          <w:rFonts w:ascii="Segoe UI Semibold" w:eastAsia="Times New Roman" w:hAnsi="Segoe UI Semibold" w:cs="Times New Roman"/>
          <w:color w:val="2F5496" w:themeColor="accent5" w:themeShade="BF"/>
          <w:sz w:val="24"/>
          <w:szCs w:val="24"/>
          <w:u w:val="single"/>
        </w:rPr>
        <w:t>Summary</w:t>
      </w:r>
      <w:bookmarkStart w:id="0" w:name="_GoBack"/>
      <w:bookmarkEnd w:id="0"/>
    </w:p>
    <w:p w14:paraId="7A706364" w14:textId="77777777" w:rsidR="00675158" w:rsidRDefault="00F35FE6" w:rsidP="00675158">
      <w:pPr>
        <w:pStyle w:val="NoSpacing"/>
        <w:rPr>
          <w:rFonts w:cs="Segoe UI"/>
        </w:rPr>
      </w:pPr>
      <w:r w:rsidRPr="00675158">
        <w:t>This position serves as a member of the interdisciplinary team at Foundry Victoria and plays an active role in supporting caregivers and parents of youth aged 12-24. Family Peer Support use their own personal experience in order to personalize care and assist clients and their families in</w:t>
      </w:r>
      <w:r w:rsidR="002B73BA" w:rsidRPr="00675158">
        <w:t xml:space="preserve"> the navigation and</w:t>
      </w:r>
      <w:r w:rsidRPr="00675158">
        <w:t xml:space="preserve"> understanding of services,</w:t>
      </w:r>
      <w:r w:rsidR="002B73BA" w:rsidRPr="00675158">
        <w:t xml:space="preserve"> program</w:t>
      </w:r>
      <w:r w:rsidRPr="00675158">
        <w:t xml:space="preserve"> utilizing referrals and applying recommendations from other professionals. </w:t>
      </w:r>
      <w:r w:rsidRPr="00675158">
        <w:rPr>
          <w:rFonts w:cs="Segoe UI"/>
        </w:rPr>
        <w:t xml:space="preserve">Provides community education and support related to parent and youth services in the Greater Victoria area.        </w:t>
      </w:r>
    </w:p>
    <w:p w14:paraId="1122DB86" w14:textId="77777777" w:rsidR="00675158" w:rsidRDefault="00675158" w:rsidP="00675158">
      <w:pPr>
        <w:pStyle w:val="NoSpacing"/>
        <w:rPr>
          <w:rFonts w:cs="Segoe UI"/>
        </w:rPr>
      </w:pPr>
    </w:p>
    <w:p w14:paraId="38235CE0" w14:textId="6BEF9B48" w:rsidR="00F35FE6" w:rsidRPr="00683FD6" w:rsidRDefault="00F35FE6" w:rsidP="00675158">
      <w:pPr>
        <w:pStyle w:val="NoSpacing"/>
        <w:rPr>
          <w:rFonts w:ascii="Segoe UI Semibold" w:eastAsia="Times New Roman" w:hAnsi="Segoe UI Semibold" w:cs="Times New Roman"/>
          <w:color w:val="3E6175"/>
          <w:sz w:val="24"/>
          <w:szCs w:val="24"/>
          <w:u w:val="single"/>
        </w:rPr>
      </w:pPr>
      <w:r w:rsidRPr="00683FD6">
        <w:rPr>
          <w:rFonts w:ascii="Segoe UI Semibold" w:eastAsia="Times New Roman" w:hAnsi="Segoe UI Semibold" w:cs="Times New Roman"/>
          <w:color w:val="2F5496" w:themeColor="accent5" w:themeShade="BF"/>
          <w:sz w:val="24"/>
          <w:szCs w:val="24"/>
          <w:u w:val="single"/>
        </w:rPr>
        <w:t xml:space="preserve">Key Duties and </w:t>
      </w:r>
      <w:r w:rsidR="00675158" w:rsidRPr="00683FD6">
        <w:rPr>
          <w:rFonts w:ascii="Segoe UI Semibold" w:eastAsia="Times New Roman" w:hAnsi="Segoe UI Semibold" w:cs="Times New Roman"/>
          <w:color w:val="2F5496" w:themeColor="accent5" w:themeShade="BF"/>
          <w:sz w:val="24"/>
          <w:szCs w:val="24"/>
          <w:u w:val="single"/>
        </w:rPr>
        <w:t>R</w:t>
      </w:r>
      <w:r w:rsidR="00683FD6">
        <w:rPr>
          <w:rFonts w:ascii="Segoe UI Semibold" w:eastAsia="Times New Roman" w:hAnsi="Segoe UI Semibold" w:cs="Times New Roman"/>
          <w:color w:val="2F5496" w:themeColor="accent5" w:themeShade="BF"/>
          <w:sz w:val="24"/>
          <w:szCs w:val="24"/>
          <w:u w:val="single"/>
        </w:rPr>
        <w:t>esponsibilities</w:t>
      </w:r>
    </w:p>
    <w:p w14:paraId="3FAECE99" w14:textId="2FB109F4" w:rsidR="00F35FE6" w:rsidRPr="00E40105" w:rsidRDefault="00F35FE6" w:rsidP="00903927">
      <w:pPr>
        <w:pStyle w:val="NoSpacing"/>
        <w:numPr>
          <w:ilvl w:val="0"/>
          <w:numId w:val="17"/>
        </w:numPr>
      </w:pPr>
      <w:r w:rsidRPr="00E40105">
        <w:t xml:space="preserve">Provide </w:t>
      </w:r>
      <w:r w:rsidR="002B73BA" w:rsidRPr="00E40105">
        <w:t xml:space="preserve">parents (and caregivers) with </w:t>
      </w:r>
      <w:r w:rsidRPr="00E40105">
        <w:t xml:space="preserve">education and resources </w:t>
      </w:r>
      <w:r w:rsidR="002B73BA" w:rsidRPr="00E40105">
        <w:t>to assist with supporting their youth</w:t>
      </w:r>
    </w:p>
    <w:p w14:paraId="066690A3" w14:textId="6D547563" w:rsidR="00F35FE6" w:rsidRPr="00E40105" w:rsidRDefault="002B689E" w:rsidP="00903927">
      <w:pPr>
        <w:pStyle w:val="NoSpacing"/>
        <w:numPr>
          <w:ilvl w:val="0"/>
          <w:numId w:val="17"/>
        </w:numPr>
      </w:pPr>
      <w:r w:rsidRPr="00E40105">
        <w:t xml:space="preserve">Provide assistance to parents (and caregivers) </w:t>
      </w:r>
      <w:r w:rsidR="00F35FE6" w:rsidRPr="00E40105">
        <w:t>and their families in accessing n</w:t>
      </w:r>
      <w:r w:rsidR="00675158">
        <w:t>eeded self-help and family peer-</w:t>
      </w:r>
      <w:r w:rsidR="00F35FE6" w:rsidRPr="00E40105">
        <w:t>support services.</w:t>
      </w:r>
    </w:p>
    <w:p w14:paraId="3C8FB3AE" w14:textId="1743EC42" w:rsidR="002B689E" w:rsidRPr="00E40105" w:rsidRDefault="00F35FE6" w:rsidP="00903927">
      <w:pPr>
        <w:pStyle w:val="NoSpacing"/>
        <w:numPr>
          <w:ilvl w:val="0"/>
          <w:numId w:val="17"/>
        </w:numPr>
      </w:pPr>
      <w:r w:rsidRPr="00E40105">
        <w:t>Advocate</w:t>
      </w:r>
      <w:r w:rsidR="002B689E" w:rsidRPr="00E40105">
        <w:t xml:space="preserve"> for clients and their families</w:t>
      </w:r>
    </w:p>
    <w:p w14:paraId="26C8642B" w14:textId="4939673A" w:rsidR="00F35FE6" w:rsidRPr="00E40105" w:rsidRDefault="00F35FE6" w:rsidP="00903927">
      <w:pPr>
        <w:pStyle w:val="NoSpacing"/>
        <w:numPr>
          <w:ilvl w:val="0"/>
          <w:numId w:val="17"/>
        </w:numPr>
      </w:pPr>
      <w:r w:rsidRPr="00E40105">
        <w:t>Provide necessary support services to clients and their families.</w:t>
      </w:r>
    </w:p>
    <w:p w14:paraId="70B788AE" w14:textId="58605060" w:rsidR="00F35FE6" w:rsidRPr="00E40105" w:rsidRDefault="00F35FE6" w:rsidP="00903927">
      <w:pPr>
        <w:pStyle w:val="NoSpacing"/>
        <w:numPr>
          <w:ilvl w:val="0"/>
          <w:numId w:val="17"/>
        </w:numPr>
      </w:pPr>
      <w:r w:rsidRPr="00E40105">
        <w:t>Assist clients and their families to identify and develop support networks.</w:t>
      </w:r>
    </w:p>
    <w:p w14:paraId="4C036ADB" w14:textId="2435B1BF" w:rsidR="00F35FE6" w:rsidRDefault="00F35FE6" w:rsidP="00903927">
      <w:pPr>
        <w:pStyle w:val="NoSpacing"/>
        <w:numPr>
          <w:ilvl w:val="0"/>
          <w:numId w:val="17"/>
        </w:numPr>
      </w:pPr>
      <w:r w:rsidRPr="00E40105">
        <w:t>Connect clients and their families to</w:t>
      </w:r>
      <w:r w:rsidR="002B689E" w:rsidRPr="00E40105">
        <w:t xml:space="preserve"> peer and family support groups </w:t>
      </w:r>
    </w:p>
    <w:p w14:paraId="3AF0B764" w14:textId="2F3BE461" w:rsidR="00B52C06" w:rsidRPr="00903927" w:rsidRDefault="00B52C06" w:rsidP="00903927">
      <w:pPr>
        <w:pStyle w:val="NoSpacing"/>
        <w:numPr>
          <w:ilvl w:val="0"/>
          <w:numId w:val="17"/>
        </w:numPr>
      </w:pPr>
      <w:r w:rsidRPr="00903927">
        <w:t xml:space="preserve">Facilitate family support groups </w:t>
      </w:r>
    </w:p>
    <w:p w14:paraId="3A271FE9" w14:textId="37DD9D0A" w:rsidR="00F35FE6" w:rsidRPr="00E40105" w:rsidRDefault="00F35FE6" w:rsidP="00903927">
      <w:pPr>
        <w:pStyle w:val="NoSpacing"/>
        <w:numPr>
          <w:ilvl w:val="0"/>
          <w:numId w:val="17"/>
        </w:numPr>
      </w:pPr>
      <w:r w:rsidRPr="00E40105">
        <w:t>Assist i</w:t>
      </w:r>
      <w:r w:rsidR="002B689E" w:rsidRPr="00E40105">
        <w:t xml:space="preserve">n wraparound planning processes </w:t>
      </w:r>
    </w:p>
    <w:p w14:paraId="40E94CD6" w14:textId="2B7D8443" w:rsidR="000A6B6D" w:rsidRPr="00E40105" w:rsidRDefault="00F35FE6" w:rsidP="00903927">
      <w:pPr>
        <w:pStyle w:val="NoSpacing"/>
        <w:numPr>
          <w:ilvl w:val="0"/>
          <w:numId w:val="17"/>
        </w:numPr>
      </w:pPr>
      <w:r w:rsidRPr="00E40105">
        <w:t>Assist in the development of crisis and other client and family-driven plans.</w:t>
      </w:r>
    </w:p>
    <w:p w14:paraId="3EB30BA4" w14:textId="2303DC7B" w:rsidR="00F35FE6" w:rsidRPr="00E40105" w:rsidRDefault="00F35FE6" w:rsidP="00903927">
      <w:pPr>
        <w:pStyle w:val="NoSpacing"/>
        <w:numPr>
          <w:ilvl w:val="0"/>
          <w:numId w:val="17"/>
        </w:numPr>
      </w:pPr>
      <w:r w:rsidRPr="00E40105">
        <w:t>All other duties as assigned.</w:t>
      </w:r>
    </w:p>
    <w:p w14:paraId="01F31B47" w14:textId="77777777" w:rsidR="00F35FE6" w:rsidRPr="00683FD6" w:rsidRDefault="00F35FE6" w:rsidP="00675158">
      <w:pPr>
        <w:pStyle w:val="NoSpacing"/>
        <w:rPr>
          <w:rFonts w:ascii="Segoe UI Semilight" w:hAnsi="Segoe UI Semilight" w:cs="Segoe UI Semilight"/>
          <w:b/>
          <w:color w:val="2F5496" w:themeColor="accent5" w:themeShade="BF"/>
          <w:sz w:val="24"/>
          <w:szCs w:val="24"/>
          <w:u w:val="single"/>
        </w:rPr>
      </w:pPr>
      <w:r w:rsidRPr="00683FD6">
        <w:rPr>
          <w:rFonts w:ascii="Segoe UI Semilight" w:hAnsi="Segoe UI Semilight" w:cs="Segoe UI Semilight"/>
          <w:b/>
          <w:color w:val="2F5496" w:themeColor="accent5" w:themeShade="BF"/>
          <w:sz w:val="24"/>
          <w:szCs w:val="24"/>
          <w:u w:val="single"/>
        </w:rPr>
        <w:t>Administration</w:t>
      </w:r>
    </w:p>
    <w:p w14:paraId="666A3481" w14:textId="56AC6160" w:rsidR="00F35FE6" w:rsidRPr="00903927" w:rsidRDefault="00F35FE6" w:rsidP="00675158">
      <w:pPr>
        <w:pStyle w:val="ListParagraph"/>
        <w:numPr>
          <w:ilvl w:val="0"/>
          <w:numId w:val="11"/>
        </w:numPr>
        <w:spacing w:after="0" w:line="240" w:lineRule="auto"/>
        <w:rPr>
          <w:rFonts w:cs="Segoe UI Semilight"/>
        </w:rPr>
      </w:pPr>
      <w:r w:rsidRPr="00903927">
        <w:rPr>
          <w:rFonts w:cs="Segoe UI Semilight"/>
        </w:rPr>
        <w:t>Maintain accurate stats and records f</w:t>
      </w:r>
      <w:r w:rsidR="002B689E" w:rsidRPr="00903927">
        <w:rPr>
          <w:rFonts w:cs="Segoe UI Semilight"/>
        </w:rPr>
        <w:t xml:space="preserve">or goals and outcomes </w:t>
      </w:r>
    </w:p>
    <w:p w14:paraId="2E2083D5" w14:textId="236679A7" w:rsidR="002B689E" w:rsidRPr="00903927" w:rsidRDefault="002B689E" w:rsidP="00675158">
      <w:pPr>
        <w:pStyle w:val="ListParagraph"/>
        <w:numPr>
          <w:ilvl w:val="0"/>
          <w:numId w:val="11"/>
        </w:numPr>
        <w:spacing w:after="0" w:line="240" w:lineRule="auto"/>
        <w:rPr>
          <w:rFonts w:cs="Segoe UI Semilight"/>
        </w:rPr>
      </w:pPr>
      <w:r w:rsidRPr="00903927">
        <w:rPr>
          <w:rFonts w:cs="Segoe UI Semilight"/>
        </w:rPr>
        <w:t>Develop new resources for parents as needed</w:t>
      </w:r>
    </w:p>
    <w:p w14:paraId="011AE1C6" w14:textId="6A276B51" w:rsidR="00F35FE6" w:rsidRPr="00903927" w:rsidRDefault="002B689E" w:rsidP="00675158">
      <w:pPr>
        <w:pStyle w:val="ListParagraph"/>
        <w:numPr>
          <w:ilvl w:val="0"/>
          <w:numId w:val="11"/>
        </w:numPr>
        <w:spacing w:after="0" w:line="240" w:lineRule="auto"/>
        <w:rPr>
          <w:rFonts w:cs="Segoe UI Semilight"/>
        </w:rPr>
      </w:pPr>
      <w:r w:rsidRPr="00903927">
        <w:rPr>
          <w:rFonts w:cs="Segoe UI Semilight"/>
        </w:rPr>
        <w:t>Complete semi-annual</w:t>
      </w:r>
      <w:r w:rsidR="00F35FE6" w:rsidRPr="00903927">
        <w:rPr>
          <w:rFonts w:cs="Segoe UI Semilight"/>
        </w:rPr>
        <w:t xml:space="preserve"> reports</w:t>
      </w:r>
    </w:p>
    <w:p w14:paraId="054CED0D" w14:textId="619B4887" w:rsidR="000A6B6D" w:rsidRPr="00903927" w:rsidRDefault="000A6B6D" w:rsidP="00675158">
      <w:pPr>
        <w:pStyle w:val="ListParagraph"/>
        <w:numPr>
          <w:ilvl w:val="0"/>
          <w:numId w:val="11"/>
        </w:numPr>
        <w:spacing w:after="0" w:line="240" w:lineRule="auto"/>
        <w:rPr>
          <w:rFonts w:cs="Segoe UI Semilight"/>
        </w:rPr>
      </w:pPr>
      <w:r w:rsidRPr="00903927">
        <w:rPr>
          <w:rFonts w:cs="Segoe UI Semilight"/>
        </w:rPr>
        <w:t>Preparation of presentation/handouts for meetings</w:t>
      </w:r>
    </w:p>
    <w:p w14:paraId="7F542492" w14:textId="77777777" w:rsidR="00F35FE6" w:rsidRPr="004E1B9C" w:rsidRDefault="00F35FE6" w:rsidP="00675158">
      <w:pPr>
        <w:spacing w:after="0" w:line="240" w:lineRule="auto"/>
        <w:ind w:left="780"/>
        <w:rPr>
          <w:rFonts w:ascii="Segoe UI" w:hAnsi="Segoe UI" w:cs="Segoe UI"/>
        </w:rPr>
      </w:pPr>
    </w:p>
    <w:p w14:paraId="69DB5875" w14:textId="77777777" w:rsidR="00247374" w:rsidRDefault="00247374" w:rsidP="00675158">
      <w:pPr>
        <w:pStyle w:val="NoSpacing"/>
        <w:rPr>
          <w:rFonts w:ascii="Segoe UI Semilight" w:hAnsi="Segoe UI Semilight" w:cs="Segoe UI Semilight"/>
          <w:b/>
          <w:color w:val="2F5496" w:themeColor="accent5" w:themeShade="BF"/>
          <w:sz w:val="24"/>
          <w:szCs w:val="24"/>
          <w:u w:val="single"/>
        </w:rPr>
      </w:pPr>
    </w:p>
    <w:p w14:paraId="2D82DA1B" w14:textId="77777777" w:rsidR="00247374" w:rsidRDefault="00247374" w:rsidP="00675158">
      <w:pPr>
        <w:pStyle w:val="NoSpacing"/>
        <w:rPr>
          <w:rFonts w:ascii="Segoe UI Semilight" w:hAnsi="Segoe UI Semilight" w:cs="Segoe UI Semilight"/>
          <w:b/>
          <w:color w:val="2F5496" w:themeColor="accent5" w:themeShade="BF"/>
          <w:sz w:val="24"/>
          <w:szCs w:val="24"/>
          <w:u w:val="single"/>
        </w:rPr>
      </w:pPr>
    </w:p>
    <w:p w14:paraId="721DC393" w14:textId="77777777" w:rsidR="00247374" w:rsidRDefault="00247374" w:rsidP="00675158">
      <w:pPr>
        <w:pStyle w:val="NoSpacing"/>
        <w:rPr>
          <w:rFonts w:ascii="Segoe UI Semilight" w:hAnsi="Segoe UI Semilight" w:cs="Segoe UI Semilight"/>
          <w:b/>
          <w:color w:val="2F5496" w:themeColor="accent5" w:themeShade="BF"/>
          <w:sz w:val="24"/>
          <w:szCs w:val="24"/>
          <w:u w:val="single"/>
        </w:rPr>
      </w:pPr>
    </w:p>
    <w:p w14:paraId="3140C5CD" w14:textId="77777777" w:rsidR="00247374" w:rsidRDefault="00247374" w:rsidP="00675158">
      <w:pPr>
        <w:pStyle w:val="NoSpacing"/>
        <w:rPr>
          <w:rFonts w:ascii="Segoe UI Semilight" w:hAnsi="Segoe UI Semilight" w:cs="Segoe UI Semilight"/>
          <w:b/>
          <w:color w:val="2F5496" w:themeColor="accent5" w:themeShade="BF"/>
          <w:sz w:val="24"/>
          <w:szCs w:val="24"/>
          <w:u w:val="single"/>
        </w:rPr>
      </w:pPr>
    </w:p>
    <w:p w14:paraId="5A0BE55B" w14:textId="256F1336" w:rsidR="00F35FE6" w:rsidRPr="00683FD6" w:rsidRDefault="00F35FE6" w:rsidP="00675158">
      <w:pPr>
        <w:pStyle w:val="NoSpacing"/>
        <w:rPr>
          <w:rFonts w:ascii="Segoe UI Semilight" w:hAnsi="Segoe UI Semilight" w:cs="Segoe UI Semilight"/>
          <w:b/>
          <w:color w:val="2F5496" w:themeColor="accent5" w:themeShade="BF"/>
          <w:sz w:val="24"/>
          <w:szCs w:val="24"/>
          <w:u w:val="single"/>
        </w:rPr>
      </w:pPr>
      <w:r w:rsidRPr="00683FD6">
        <w:rPr>
          <w:rFonts w:ascii="Segoe UI Semilight" w:hAnsi="Segoe UI Semilight" w:cs="Segoe UI Semilight"/>
          <w:b/>
          <w:color w:val="2F5496" w:themeColor="accent5" w:themeShade="BF"/>
          <w:sz w:val="24"/>
          <w:szCs w:val="24"/>
          <w:u w:val="single"/>
        </w:rPr>
        <w:t>Liaison</w:t>
      </w:r>
    </w:p>
    <w:p w14:paraId="156AC43B" w14:textId="1C2142F9" w:rsidR="00F35FE6" w:rsidRPr="00903927" w:rsidRDefault="00F35FE6" w:rsidP="00903927">
      <w:pPr>
        <w:pStyle w:val="NoSpacing"/>
        <w:numPr>
          <w:ilvl w:val="0"/>
          <w:numId w:val="20"/>
        </w:numPr>
      </w:pPr>
      <w:r w:rsidRPr="00903927">
        <w:t>Network and collaborate with agencies and other health service providers that serve the target population (youth at risk aged 12-24)</w:t>
      </w:r>
      <w:r w:rsidR="002B689E" w:rsidRPr="00903927">
        <w:t xml:space="preserve"> in order to support parents/caregivers </w:t>
      </w:r>
    </w:p>
    <w:p w14:paraId="3BF6BBB0" w14:textId="7C313E63" w:rsidR="00F35FE6" w:rsidRPr="00903927" w:rsidRDefault="00F35FE6" w:rsidP="00903927">
      <w:pPr>
        <w:pStyle w:val="NoSpacing"/>
        <w:numPr>
          <w:ilvl w:val="0"/>
          <w:numId w:val="20"/>
        </w:numPr>
      </w:pPr>
      <w:r w:rsidRPr="00903927">
        <w:t>Connect with community agencies and schools to build awareness of</w:t>
      </w:r>
      <w:r w:rsidR="002B689E" w:rsidRPr="00903927">
        <w:t xml:space="preserve"> the Peer Support services at Foundry Victoria/Youth Clinic.</w:t>
      </w:r>
    </w:p>
    <w:p w14:paraId="038B27E2" w14:textId="5669B4BE" w:rsidR="00F35FE6" w:rsidRPr="00903927" w:rsidRDefault="00F35FE6" w:rsidP="00903927">
      <w:pPr>
        <w:pStyle w:val="NoSpacing"/>
        <w:numPr>
          <w:ilvl w:val="0"/>
          <w:numId w:val="20"/>
        </w:numPr>
      </w:pPr>
      <w:r w:rsidRPr="00903927">
        <w:t xml:space="preserve">Collaborate with researchers at </w:t>
      </w:r>
      <w:r w:rsidR="002B689E" w:rsidRPr="00903927">
        <w:t>Youth Cl</w:t>
      </w:r>
      <w:r w:rsidRPr="00903927">
        <w:t>inic/Foundry</w:t>
      </w:r>
    </w:p>
    <w:p w14:paraId="0C85AD85" w14:textId="217A6182" w:rsidR="00F35FE6" w:rsidRPr="00903927" w:rsidRDefault="00F35FE6" w:rsidP="00903927">
      <w:pPr>
        <w:pStyle w:val="NoSpacing"/>
        <w:numPr>
          <w:ilvl w:val="0"/>
          <w:numId w:val="20"/>
        </w:numPr>
      </w:pPr>
      <w:r w:rsidRPr="00903927">
        <w:t>Update Foundr</w:t>
      </w:r>
      <w:r w:rsidR="002B689E" w:rsidRPr="00903927">
        <w:t xml:space="preserve">y Victoria/Youth Clinic clinical </w:t>
      </w:r>
      <w:r w:rsidRPr="00903927">
        <w:t>staff at case management meet</w:t>
      </w:r>
      <w:r w:rsidR="000A6B6D" w:rsidRPr="00903927">
        <w:t>ings regarding any parent concerns related to high risk clients</w:t>
      </w:r>
    </w:p>
    <w:p w14:paraId="7F5E856E" w14:textId="77777777" w:rsidR="00F35FE6" w:rsidRPr="00903927" w:rsidRDefault="00F35FE6" w:rsidP="00F35FE6">
      <w:pPr>
        <w:spacing w:after="0" w:line="240" w:lineRule="auto"/>
        <w:ind w:left="780"/>
        <w:rPr>
          <w:rFonts w:cs="Segoe UI"/>
          <w:color w:val="1F4E79" w:themeColor="accent1" w:themeShade="80"/>
          <w:sz w:val="24"/>
          <w:szCs w:val="24"/>
          <w:u w:val="single"/>
        </w:rPr>
      </w:pPr>
    </w:p>
    <w:p w14:paraId="6831BD0D" w14:textId="77777777" w:rsidR="00F35FE6" w:rsidRPr="00903927" w:rsidRDefault="00F35FE6" w:rsidP="00675158">
      <w:pPr>
        <w:pStyle w:val="NoSpacing"/>
        <w:rPr>
          <w:rFonts w:ascii="Segoe UI Semilight" w:hAnsi="Segoe UI Semilight" w:cs="Segoe UI Semilight"/>
          <w:b/>
          <w:color w:val="2F5496" w:themeColor="accent5" w:themeShade="BF"/>
          <w:sz w:val="24"/>
          <w:szCs w:val="24"/>
          <w:u w:val="single"/>
        </w:rPr>
      </w:pPr>
      <w:r w:rsidRPr="00903927">
        <w:rPr>
          <w:rFonts w:ascii="Segoe UI Semilight" w:hAnsi="Segoe UI Semilight" w:cs="Segoe UI Semilight"/>
          <w:b/>
          <w:color w:val="2F5496" w:themeColor="accent5" w:themeShade="BF"/>
          <w:sz w:val="24"/>
          <w:szCs w:val="24"/>
          <w:u w:val="single"/>
        </w:rPr>
        <w:t>Youth and Family Connections</w:t>
      </w:r>
    </w:p>
    <w:p w14:paraId="572E91BC" w14:textId="6C79C17F" w:rsidR="00F35FE6" w:rsidRPr="00903927" w:rsidRDefault="00F35FE6" w:rsidP="00675158">
      <w:pPr>
        <w:pStyle w:val="ListParagraph"/>
        <w:numPr>
          <w:ilvl w:val="0"/>
          <w:numId w:val="13"/>
        </w:numPr>
        <w:spacing w:after="0" w:line="240" w:lineRule="auto"/>
        <w:rPr>
          <w:rFonts w:cs="Segoe UI"/>
        </w:rPr>
      </w:pPr>
      <w:r w:rsidRPr="00903927">
        <w:rPr>
          <w:rFonts w:cs="Segoe UI"/>
        </w:rPr>
        <w:t xml:space="preserve">Work with the Foundry team to connect  youth and families to services </w:t>
      </w:r>
    </w:p>
    <w:p w14:paraId="16012591" w14:textId="3002DE0F" w:rsidR="000A6B6D" w:rsidRPr="00903927" w:rsidRDefault="000A6B6D" w:rsidP="00675158">
      <w:pPr>
        <w:pStyle w:val="ListParagraph"/>
        <w:numPr>
          <w:ilvl w:val="0"/>
          <w:numId w:val="13"/>
        </w:numPr>
        <w:spacing w:after="0" w:line="240" w:lineRule="auto"/>
        <w:rPr>
          <w:rFonts w:cs="Segoe UI"/>
        </w:rPr>
      </w:pPr>
      <w:r w:rsidRPr="00903927">
        <w:rPr>
          <w:rFonts w:cs="Segoe UI"/>
        </w:rPr>
        <w:t>Parent Support Group – co-facilitate with a team to support parents of high risk youth</w:t>
      </w:r>
    </w:p>
    <w:p w14:paraId="13F5B1D4" w14:textId="0774F882" w:rsidR="00F35FE6" w:rsidRPr="00903927" w:rsidRDefault="00F35FE6" w:rsidP="00675158">
      <w:pPr>
        <w:pStyle w:val="ListParagraph"/>
        <w:numPr>
          <w:ilvl w:val="0"/>
          <w:numId w:val="13"/>
        </w:numPr>
        <w:spacing w:after="0" w:line="240" w:lineRule="auto"/>
        <w:rPr>
          <w:rFonts w:cs="Segoe UI"/>
        </w:rPr>
      </w:pPr>
      <w:r w:rsidRPr="00903927">
        <w:rPr>
          <w:rFonts w:cs="Segoe UI"/>
        </w:rPr>
        <w:t xml:space="preserve">Help to coordinate  and participate in </w:t>
      </w:r>
      <w:r w:rsidR="000A6B6D" w:rsidRPr="00903927">
        <w:rPr>
          <w:rFonts w:cs="Segoe UI"/>
        </w:rPr>
        <w:t xml:space="preserve">parent </w:t>
      </w:r>
      <w:r w:rsidRPr="00903927">
        <w:rPr>
          <w:rFonts w:cs="Segoe UI"/>
        </w:rPr>
        <w:t>community forums</w:t>
      </w:r>
      <w:r w:rsidR="000A6B6D" w:rsidRPr="00903927">
        <w:rPr>
          <w:rFonts w:cs="Segoe UI"/>
        </w:rPr>
        <w:t>, Foundry Services Working Groups</w:t>
      </w:r>
      <w:r w:rsidRPr="00903927">
        <w:rPr>
          <w:rFonts w:cs="Segoe UI"/>
        </w:rPr>
        <w:t xml:space="preserve"> and education seminars</w:t>
      </w:r>
    </w:p>
    <w:p w14:paraId="2D6E38D8" w14:textId="4BCBF29E" w:rsidR="000A6B6D" w:rsidRPr="00903927" w:rsidRDefault="000A6B6D" w:rsidP="00675158">
      <w:pPr>
        <w:pStyle w:val="ListParagraph"/>
        <w:numPr>
          <w:ilvl w:val="0"/>
          <w:numId w:val="13"/>
        </w:numPr>
        <w:spacing w:after="0" w:line="240" w:lineRule="auto"/>
        <w:rPr>
          <w:rFonts w:cs="Segoe UI"/>
        </w:rPr>
      </w:pPr>
      <w:r w:rsidRPr="00903927">
        <w:rPr>
          <w:rFonts w:cs="Segoe UI"/>
        </w:rPr>
        <w:t>Development of a Foundry Advisory Council</w:t>
      </w:r>
    </w:p>
    <w:p w14:paraId="53B3D3A7" w14:textId="77777777" w:rsidR="00F35FE6" w:rsidRPr="00903927" w:rsidRDefault="00F35FE6" w:rsidP="00675158">
      <w:pPr>
        <w:pStyle w:val="NoSpacing"/>
      </w:pPr>
    </w:p>
    <w:p w14:paraId="34CB8C01" w14:textId="77777777" w:rsidR="00F35FE6" w:rsidRPr="00903927" w:rsidRDefault="00F35FE6" w:rsidP="00675158">
      <w:pPr>
        <w:pStyle w:val="NoSpacing"/>
        <w:rPr>
          <w:rFonts w:ascii="Segoe UI Semilight" w:hAnsi="Segoe UI Semilight" w:cs="Segoe UI Semilight"/>
          <w:b/>
          <w:color w:val="2F5496" w:themeColor="accent5" w:themeShade="BF"/>
          <w:sz w:val="24"/>
          <w:szCs w:val="24"/>
          <w:u w:val="single"/>
        </w:rPr>
      </w:pPr>
      <w:r w:rsidRPr="00903927">
        <w:rPr>
          <w:rFonts w:ascii="Segoe UI Semilight" w:hAnsi="Segoe UI Semilight" w:cs="Segoe UI Semilight"/>
          <w:b/>
          <w:color w:val="2F5496" w:themeColor="accent5" w:themeShade="BF"/>
          <w:sz w:val="24"/>
          <w:szCs w:val="24"/>
          <w:u w:val="single"/>
        </w:rPr>
        <w:t>Education</w:t>
      </w:r>
    </w:p>
    <w:p w14:paraId="7FC6D023" w14:textId="77777777" w:rsidR="00F35FE6" w:rsidRPr="00903927" w:rsidRDefault="00F35FE6" w:rsidP="00903927">
      <w:pPr>
        <w:pStyle w:val="NoSpacing"/>
        <w:numPr>
          <w:ilvl w:val="0"/>
          <w:numId w:val="18"/>
        </w:numPr>
      </w:pPr>
      <w:r w:rsidRPr="00903927">
        <w:t xml:space="preserve">Provide community education about health and social issues that are the realities for our population and how to make positive changes  </w:t>
      </w:r>
    </w:p>
    <w:p w14:paraId="092BBD63" w14:textId="77777777" w:rsidR="00F35FE6" w:rsidRPr="00903927" w:rsidRDefault="00F35FE6" w:rsidP="00903927">
      <w:pPr>
        <w:pStyle w:val="NoSpacing"/>
        <w:numPr>
          <w:ilvl w:val="0"/>
          <w:numId w:val="18"/>
        </w:numPr>
      </w:pPr>
      <w:r w:rsidRPr="00903927">
        <w:t>Represent the Youth Clinic/Foundry Victoria to the various audiences of youth, parents, professionals</w:t>
      </w:r>
    </w:p>
    <w:p w14:paraId="6E0D3D61" w14:textId="77777777" w:rsidR="00F35FE6" w:rsidRPr="004E1B9C" w:rsidRDefault="00F35FE6" w:rsidP="00F35FE6">
      <w:pPr>
        <w:autoSpaceDE w:val="0"/>
        <w:autoSpaceDN w:val="0"/>
        <w:adjustRightInd w:val="0"/>
        <w:spacing w:after="0" w:line="240" w:lineRule="auto"/>
        <w:rPr>
          <w:rFonts w:ascii="Segoe UI" w:hAnsi="Segoe UI" w:cs="Segoe UI"/>
        </w:rPr>
      </w:pPr>
    </w:p>
    <w:p w14:paraId="37E5F8A2" w14:textId="7A2CC83E" w:rsidR="00F35FE6" w:rsidRPr="00247374" w:rsidRDefault="00675158" w:rsidP="00675158">
      <w:pPr>
        <w:pStyle w:val="NoSpacing"/>
        <w:rPr>
          <w:rFonts w:ascii="Segoe UI Semilight" w:eastAsia="Times New Roman" w:hAnsi="Segoe UI Semilight" w:cs="Segoe UI Semilight"/>
          <w:b/>
          <w:sz w:val="28"/>
          <w:szCs w:val="28"/>
        </w:rPr>
      </w:pPr>
      <w:r w:rsidRPr="00247374">
        <w:rPr>
          <w:rFonts w:ascii="Segoe UI Semilight" w:eastAsia="Times New Roman" w:hAnsi="Segoe UI Semilight" w:cs="Segoe UI Semilight"/>
          <w:b/>
          <w:color w:val="2F5496" w:themeColor="accent5" w:themeShade="BF"/>
          <w:sz w:val="28"/>
          <w:szCs w:val="28"/>
        </w:rPr>
        <w:t>Qualification</w:t>
      </w:r>
      <w:r w:rsidR="00320606" w:rsidRPr="00247374">
        <w:rPr>
          <w:rFonts w:ascii="Segoe UI Semilight" w:eastAsia="Times New Roman" w:hAnsi="Segoe UI Semilight" w:cs="Segoe UI Semilight"/>
          <w:b/>
          <w:color w:val="2F5496" w:themeColor="accent5" w:themeShade="BF"/>
          <w:sz w:val="28"/>
          <w:szCs w:val="28"/>
        </w:rPr>
        <w:t xml:space="preserve">s </w:t>
      </w:r>
      <w:r w:rsidR="00F35FE6" w:rsidRPr="00247374">
        <w:rPr>
          <w:rFonts w:ascii="Segoe UI Semilight" w:eastAsia="Times New Roman" w:hAnsi="Segoe UI Semilight" w:cs="Segoe UI Semilight"/>
          <w:b/>
          <w:color w:val="2F5496" w:themeColor="accent5" w:themeShade="BF"/>
          <w:sz w:val="28"/>
          <w:szCs w:val="28"/>
        </w:rPr>
        <w:t>and Experience</w:t>
      </w:r>
      <w:r w:rsidR="00F35FE6" w:rsidRPr="00247374">
        <w:rPr>
          <w:rFonts w:ascii="Segoe UI Semilight" w:eastAsia="Times New Roman" w:hAnsi="Segoe UI Semilight" w:cs="Segoe UI Semilight"/>
          <w:b/>
          <w:sz w:val="28"/>
          <w:szCs w:val="28"/>
        </w:rPr>
        <w:tab/>
      </w:r>
    </w:p>
    <w:p w14:paraId="0C803D6A" w14:textId="77777777" w:rsidR="00F35FE6" w:rsidRDefault="00F35FE6" w:rsidP="00F35FE6">
      <w:pPr>
        <w:autoSpaceDE w:val="0"/>
        <w:autoSpaceDN w:val="0"/>
        <w:adjustRightInd w:val="0"/>
        <w:spacing w:after="0" w:line="240" w:lineRule="auto"/>
        <w:rPr>
          <w:rFonts w:cstheme="minorHAnsi"/>
          <w:b/>
        </w:rPr>
      </w:pPr>
    </w:p>
    <w:p w14:paraId="2EC0C7D4" w14:textId="77777777" w:rsidR="00F35FE6" w:rsidRPr="00320606" w:rsidRDefault="00F35FE6" w:rsidP="00320606">
      <w:pPr>
        <w:pStyle w:val="NoSpacing"/>
        <w:rPr>
          <w:rFonts w:ascii="Segoe UI Semilight" w:hAnsi="Segoe UI Semilight" w:cs="Segoe UI Semilight"/>
          <w:b/>
          <w:color w:val="2F5496" w:themeColor="accent5" w:themeShade="BF"/>
          <w:sz w:val="24"/>
          <w:szCs w:val="24"/>
          <w:u w:val="single"/>
        </w:rPr>
      </w:pPr>
      <w:r w:rsidRPr="00320606">
        <w:rPr>
          <w:rFonts w:ascii="Segoe UI Semilight" w:hAnsi="Segoe UI Semilight" w:cs="Segoe UI Semilight"/>
          <w:b/>
          <w:color w:val="2F5496" w:themeColor="accent5" w:themeShade="BF"/>
          <w:sz w:val="24"/>
          <w:szCs w:val="24"/>
          <w:u w:val="single"/>
        </w:rPr>
        <w:t>Education and Experience</w:t>
      </w:r>
    </w:p>
    <w:p w14:paraId="642AE3F9" w14:textId="00F103EC" w:rsidR="00F35FE6" w:rsidRPr="00903927" w:rsidRDefault="000A6B6D" w:rsidP="00903927">
      <w:pPr>
        <w:pStyle w:val="NoSpacing"/>
        <w:numPr>
          <w:ilvl w:val="0"/>
          <w:numId w:val="19"/>
        </w:numPr>
      </w:pPr>
      <w:r w:rsidRPr="00903927">
        <w:t>Lived e</w:t>
      </w:r>
      <w:r w:rsidR="00F35FE6" w:rsidRPr="00903927">
        <w:t xml:space="preserve">xperience </w:t>
      </w:r>
      <w:r w:rsidR="00B52C06" w:rsidRPr="00903927">
        <w:t>as a parent or care giver of a youth with</w:t>
      </w:r>
      <w:r w:rsidR="00F35FE6" w:rsidRPr="00903927">
        <w:t xml:space="preserve"> </w:t>
      </w:r>
      <w:r w:rsidR="00903927">
        <w:t>mental health and/</w:t>
      </w:r>
      <w:r w:rsidR="00B52C06" w:rsidRPr="00903927">
        <w:t xml:space="preserve">or substance use </w:t>
      </w:r>
    </w:p>
    <w:p w14:paraId="5C78AB43" w14:textId="6A7DAACA" w:rsidR="00F35FE6" w:rsidRPr="00903927" w:rsidRDefault="00F35FE6" w:rsidP="00903927">
      <w:pPr>
        <w:pStyle w:val="NoSpacing"/>
        <w:numPr>
          <w:ilvl w:val="0"/>
          <w:numId w:val="19"/>
        </w:numPr>
      </w:pPr>
      <w:r w:rsidRPr="00903927">
        <w:t xml:space="preserve">Experience with </w:t>
      </w:r>
      <w:r w:rsidR="000A6B6D" w:rsidRPr="00903927">
        <w:t xml:space="preserve">navigating </w:t>
      </w:r>
      <w:r w:rsidRPr="00903927">
        <w:t>medical, mental healt</w:t>
      </w:r>
      <w:r w:rsidR="000A6B6D" w:rsidRPr="00903927">
        <w:t>h &amp; addiction services</w:t>
      </w:r>
    </w:p>
    <w:p w14:paraId="1C4F0115" w14:textId="153B97E0" w:rsidR="00F35FE6" w:rsidRPr="00903927" w:rsidRDefault="00F35FE6" w:rsidP="00903927">
      <w:pPr>
        <w:pStyle w:val="NoSpacing"/>
        <w:numPr>
          <w:ilvl w:val="0"/>
          <w:numId w:val="19"/>
        </w:numPr>
      </w:pPr>
      <w:r w:rsidRPr="00903927">
        <w:t>Related work experience in intervention, assessme</w:t>
      </w:r>
      <w:r w:rsidR="000A6B6D" w:rsidRPr="00903927">
        <w:t>nt and case management helpful</w:t>
      </w:r>
    </w:p>
    <w:p w14:paraId="2A3E39DA" w14:textId="7F618E13" w:rsidR="000A6B6D" w:rsidRPr="00903927" w:rsidRDefault="000A6B6D" w:rsidP="00903927">
      <w:pPr>
        <w:pStyle w:val="NoSpacing"/>
        <w:numPr>
          <w:ilvl w:val="0"/>
          <w:numId w:val="19"/>
        </w:numPr>
      </w:pPr>
      <w:r w:rsidRPr="00903927">
        <w:t>Experience in facilitating workshops</w:t>
      </w:r>
      <w:r w:rsidR="00E40105" w:rsidRPr="00903927">
        <w:t xml:space="preserve"> an asset</w:t>
      </w:r>
    </w:p>
    <w:p w14:paraId="1DE95102" w14:textId="77777777" w:rsidR="00F35FE6" w:rsidRPr="004E1B9C" w:rsidRDefault="00F35FE6" w:rsidP="00F35FE6">
      <w:pPr>
        <w:pStyle w:val="ListParagraph"/>
        <w:autoSpaceDE w:val="0"/>
        <w:autoSpaceDN w:val="0"/>
        <w:adjustRightInd w:val="0"/>
        <w:spacing w:after="0" w:line="240" w:lineRule="auto"/>
        <w:rPr>
          <w:rFonts w:ascii="Segoe UI" w:hAnsi="Segoe UI" w:cs="Segoe UI"/>
        </w:rPr>
      </w:pPr>
    </w:p>
    <w:p w14:paraId="1AD56D0E" w14:textId="77777777" w:rsidR="00F35FE6" w:rsidRPr="00320606" w:rsidRDefault="00F35FE6" w:rsidP="00320606">
      <w:pPr>
        <w:pStyle w:val="NoSpacing"/>
        <w:rPr>
          <w:rFonts w:ascii="Segoe UI Semilight" w:hAnsi="Segoe UI Semilight" w:cs="Segoe UI Semilight"/>
          <w:b/>
          <w:color w:val="2F5496" w:themeColor="accent5" w:themeShade="BF"/>
          <w:sz w:val="24"/>
          <w:szCs w:val="24"/>
          <w:u w:val="single"/>
        </w:rPr>
      </w:pPr>
      <w:r w:rsidRPr="00320606">
        <w:rPr>
          <w:rFonts w:ascii="Segoe UI Semilight" w:hAnsi="Segoe UI Semilight" w:cs="Segoe UI Semilight"/>
          <w:b/>
          <w:color w:val="2F5496" w:themeColor="accent5" w:themeShade="BF"/>
          <w:sz w:val="24"/>
          <w:szCs w:val="24"/>
          <w:u w:val="single"/>
        </w:rPr>
        <w:t>Knowledge, Skills and Abilities</w:t>
      </w:r>
    </w:p>
    <w:p w14:paraId="08C575D3" w14:textId="3158DF96" w:rsidR="00F35FE6" w:rsidRPr="00903927" w:rsidRDefault="00F35FE6" w:rsidP="00675158">
      <w:pPr>
        <w:pStyle w:val="ListParagraph"/>
        <w:numPr>
          <w:ilvl w:val="0"/>
          <w:numId w:val="16"/>
        </w:numPr>
        <w:autoSpaceDE w:val="0"/>
        <w:autoSpaceDN w:val="0"/>
        <w:adjustRightInd w:val="0"/>
        <w:spacing w:after="0" w:line="240" w:lineRule="auto"/>
        <w:rPr>
          <w:rFonts w:cs="Segoe UI"/>
        </w:rPr>
      </w:pPr>
      <w:r w:rsidRPr="00903927">
        <w:rPr>
          <w:rFonts w:cs="Segoe UI"/>
        </w:rPr>
        <w:t>Knowledge of youth and adult services, especially those at-risk and marginalized</w:t>
      </w:r>
    </w:p>
    <w:p w14:paraId="1A45DAEC" w14:textId="2F28A60D" w:rsidR="00F35FE6" w:rsidRPr="00903927" w:rsidRDefault="00F35FE6" w:rsidP="00675158">
      <w:pPr>
        <w:pStyle w:val="ListParagraph"/>
        <w:numPr>
          <w:ilvl w:val="0"/>
          <w:numId w:val="16"/>
        </w:numPr>
        <w:autoSpaceDE w:val="0"/>
        <w:autoSpaceDN w:val="0"/>
        <w:adjustRightInd w:val="0"/>
        <w:spacing w:after="0" w:line="240" w:lineRule="auto"/>
        <w:rPr>
          <w:rFonts w:cs="Segoe UI"/>
        </w:rPr>
      </w:pPr>
      <w:r w:rsidRPr="00903927">
        <w:rPr>
          <w:rFonts w:cs="Segoe UI"/>
        </w:rPr>
        <w:t>Experience of working with vulnerable (Indigenous, Trans, non-binary, etc) youth</w:t>
      </w:r>
      <w:r w:rsidR="00E40105" w:rsidRPr="00903927">
        <w:rPr>
          <w:rFonts w:cs="Segoe UI"/>
        </w:rPr>
        <w:t xml:space="preserve"> helpful</w:t>
      </w:r>
    </w:p>
    <w:p w14:paraId="04EC5D37" w14:textId="337B8A77" w:rsidR="00F35FE6" w:rsidRPr="00903927" w:rsidRDefault="00F35FE6" w:rsidP="00675158">
      <w:pPr>
        <w:numPr>
          <w:ilvl w:val="0"/>
          <w:numId w:val="16"/>
        </w:numPr>
        <w:spacing w:after="0" w:line="240" w:lineRule="auto"/>
        <w:rPr>
          <w:rFonts w:cs="Segoe UI"/>
        </w:rPr>
      </w:pPr>
      <w:r w:rsidRPr="00903927">
        <w:rPr>
          <w:rFonts w:cs="Segoe UI"/>
        </w:rPr>
        <w:t>Flexibility to</w:t>
      </w:r>
      <w:r w:rsidR="00E40105" w:rsidRPr="00903927">
        <w:rPr>
          <w:rFonts w:cs="Segoe UI"/>
        </w:rPr>
        <w:t xml:space="preserve"> be responsive to needs of parents of youth</w:t>
      </w:r>
    </w:p>
    <w:p w14:paraId="7AC0B369" w14:textId="77777777" w:rsidR="00F35FE6" w:rsidRPr="00903927" w:rsidRDefault="00F35FE6" w:rsidP="00675158">
      <w:pPr>
        <w:numPr>
          <w:ilvl w:val="0"/>
          <w:numId w:val="16"/>
        </w:numPr>
        <w:spacing w:after="0" w:line="240" w:lineRule="auto"/>
        <w:rPr>
          <w:rFonts w:cs="Segoe UI"/>
        </w:rPr>
      </w:pPr>
      <w:r w:rsidRPr="00903927">
        <w:rPr>
          <w:rFonts w:cs="Segoe UI"/>
        </w:rPr>
        <w:t>Ability to maintain confidentiality with youth</w:t>
      </w:r>
    </w:p>
    <w:p w14:paraId="4DAFB855" w14:textId="77777777" w:rsidR="00F35FE6" w:rsidRPr="00903927" w:rsidRDefault="00F35FE6" w:rsidP="00675158">
      <w:pPr>
        <w:numPr>
          <w:ilvl w:val="0"/>
          <w:numId w:val="16"/>
        </w:numPr>
        <w:spacing w:after="0" w:line="240" w:lineRule="auto"/>
        <w:rPr>
          <w:rFonts w:cs="Segoe UI"/>
        </w:rPr>
      </w:pPr>
      <w:r w:rsidRPr="00903927">
        <w:rPr>
          <w:rFonts w:cs="Segoe UI"/>
        </w:rPr>
        <w:t>Personable, able to multi-task and work in a dynamic work environment</w:t>
      </w:r>
    </w:p>
    <w:p w14:paraId="693F7203" w14:textId="77777777" w:rsidR="00F35FE6" w:rsidRPr="00903927" w:rsidRDefault="00F35FE6" w:rsidP="00675158">
      <w:pPr>
        <w:numPr>
          <w:ilvl w:val="0"/>
          <w:numId w:val="16"/>
        </w:numPr>
        <w:spacing w:after="0" w:line="240" w:lineRule="auto"/>
        <w:rPr>
          <w:rFonts w:cs="Segoe UI"/>
        </w:rPr>
      </w:pPr>
      <w:r w:rsidRPr="00903927">
        <w:rPr>
          <w:rFonts w:cs="Segoe UI"/>
        </w:rPr>
        <w:t>Responsive and responsible</w:t>
      </w:r>
    </w:p>
    <w:p w14:paraId="4205D4D3"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t>Able to work in an integrated health care and social services team environment</w:t>
      </w:r>
    </w:p>
    <w:p w14:paraId="74C28687"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t>Excellent communication skills</w:t>
      </w:r>
    </w:p>
    <w:p w14:paraId="65AFEE1D"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t>Adept at  navigating social media sites and electronic medical record system</w:t>
      </w:r>
    </w:p>
    <w:p w14:paraId="294EBF27"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t>Reliable and adaptable</w:t>
      </w:r>
    </w:p>
    <w:p w14:paraId="4D08153B"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t>Ability to organize and prioritize own workload</w:t>
      </w:r>
    </w:p>
    <w:p w14:paraId="4A235F03" w14:textId="77777777" w:rsidR="00F35FE6" w:rsidRPr="00903927" w:rsidRDefault="00F35FE6" w:rsidP="00675158">
      <w:pPr>
        <w:pStyle w:val="ListParagraph"/>
        <w:numPr>
          <w:ilvl w:val="0"/>
          <w:numId w:val="16"/>
        </w:numPr>
        <w:spacing w:after="0" w:line="240" w:lineRule="auto"/>
        <w:rPr>
          <w:rFonts w:cs="Segoe UI"/>
        </w:rPr>
      </w:pPr>
      <w:r w:rsidRPr="00903927">
        <w:rPr>
          <w:rFonts w:cs="Segoe UI"/>
        </w:rPr>
        <w:lastRenderedPageBreak/>
        <w:t>Ability to work independently as needed</w:t>
      </w:r>
    </w:p>
    <w:p w14:paraId="5E94058A" w14:textId="77777777" w:rsidR="00903927" w:rsidRDefault="00903927" w:rsidP="00320606">
      <w:pPr>
        <w:pStyle w:val="NoSpacing"/>
        <w:rPr>
          <w:rFonts w:ascii="Segoe UI Semilight" w:eastAsia="Times New Roman" w:hAnsi="Segoe UI Semilight" w:cs="Segoe UI Semilight"/>
          <w:b/>
          <w:color w:val="2F5496" w:themeColor="accent5" w:themeShade="BF"/>
          <w:sz w:val="32"/>
          <w:szCs w:val="32"/>
        </w:rPr>
      </w:pPr>
    </w:p>
    <w:p w14:paraId="4A00C31E" w14:textId="4D58B13B" w:rsidR="00F35FE6" w:rsidRPr="00247374" w:rsidRDefault="00F35FE6" w:rsidP="00320606">
      <w:pPr>
        <w:pStyle w:val="NoSpacing"/>
        <w:rPr>
          <w:rFonts w:ascii="Segoe UI Semilight" w:eastAsia="Times New Roman" w:hAnsi="Segoe UI Semilight" w:cs="Segoe UI Semilight"/>
          <w:b/>
          <w:color w:val="2F5496" w:themeColor="accent5" w:themeShade="BF"/>
          <w:sz w:val="24"/>
          <w:szCs w:val="24"/>
          <w:u w:val="single"/>
        </w:rPr>
      </w:pPr>
      <w:r w:rsidRPr="00247374">
        <w:rPr>
          <w:rFonts w:ascii="Segoe UI Semilight" w:eastAsia="Times New Roman" w:hAnsi="Segoe UI Semilight" w:cs="Segoe UI Semilight"/>
          <w:b/>
          <w:color w:val="2F5496" w:themeColor="accent5" w:themeShade="BF"/>
          <w:sz w:val="24"/>
          <w:szCs w:val="24"/>
          <w:u w:val="single"/>
        </w:rPr>
        <w:t>Diversity</w:t>
      </w:r>
    </w:p>
    <w:p w14:paraId="1A4A2540" w14:textId="77777777" w:rsidR="00F35FE6" w:rsidRPr="00903927" w:rsidRDefault="00F35FE6" w:rsidP="00F35FE6">
      <w:pPr>
        <w:spacing w:after="160" w:line="259" w:lineRule="auto"/>
        <w:rPr>
          <w:rFonts w:eastAsia="Calibri" w:cs="Segoe UI"/>
          <w:u w:val="single"/>
        </w:rPr>
      </w:pPr>
      <w:r w:rsidRPr="00903927">
        <w:rPr>
          <w:rStyle w:val="NoSpacingChar"/>
        </w:rPr>
        <w:t>The Victoria Youth Clinic Society welcomes applications from all qualified applicants including but not limited by those of any sex, race, orientation, or disability. Multilingual skills and multicultural competence are assets</w:t>
      </w:r>
      <w:r w:rsidRPr="00903927">
        <w:rPr>
          <w:rFonts w:eastAsia="Calibri" w:cs="Segoe UI"/>
        </w:rPr>
        <w:t xml:space="preserve">.  </w:t>
      </w:r>
    </w:p>
    <w:p w14:paraId="2983C970" w14:textId="77777777" w:rsidR="00F35FE6" w:rsidRPr="00247374" w:rsidRDefault="00F35FE6" w:rsidP="00320606">
      <w:pPr>
        <w:pStyle w:val="NoSpacing"/>
        <w:rPr>
          <w:rFonts w:ascii="Segoe UI Semilight" w:eastAsia="Times New Roman" w:hAnsi="Segoe UI Semilight" w:cs="Segoe UI Semilight"/>
          <w:b/>
          <w:color w:val="2F5496" w:themeColor="accent5" w:themeShade="BF"/>
          <w:sz w:val="24"/>
          <w:szCs w:val="24"/>
          <w:u w:val="single"/>
        </w:rPr>
      </w:pPr>
      <w:r w:rsidRPr="00247374">
        <w:rPr>
          <w:rFonts w:ascii="Segoe UI Semilight" w:eastAsia="Times New Roman" w:hAnsi="Segoe UI Semilight" w:cs="Segoe UI Semilight"/>
          <w:b/>
          <w:color w:val="2F5496" w:themeColor="accent5" w:themeShade="BF"/>
          <w:sz w:val="24"/>
          <w:szCs w:val="24"/>
          <w:u w:val="single"/>
        </w:rPr>
        <w:t>Compensation</w:t>
      </w:r>
    </w:p>
    <w:p w14:paraId="3FD3A893" w14:textId="73EF7D40" w:rsidR="00F35FE6" w:rsidRDefault="00F35FE6" w:rsidP="00903927">
      <w:pPr>
        <w:pStyle w:val="NoSpacing"/>
      </w:pPr>
      <w:r w:rsidRPr="00903927">
        <w:rPr>
          <w:rFonts w:eastAsia="Calibri"/>
        </w:rPr>
        <w:t>Competitive salary</w:t>
      </w:r>
      <w:r w:rsidR="00E40105" w:rsidRPr="00903927">
        <w:rPr>
          <w:rFonts w:eastAsia="Calibri"/>
        </w:rPr>
        <w:t xml:space="preserve">.  This position is a part-time (15 </w:t>
      </w:r>
      <w:r w:rsidRPr="00903927">
        <w:rPr>
          <w:rFonts w:eastAsia="Calibri"/>
        </w:rPr>
        <w:t>hours</w:t>
      </w:r>
      <w:r w:rsidR="00E40105" w:rsidRPr="00903927">
        <w:rPr>
          <w:rFonts w:eastAsia="Calibri"/>
        </w:rPr>
        <w:t>/week</w:t>
      </w:r>
      <w:r w:rsidRPr="00903927">
        <w:rPr>
          <w:rFonts w:eastAsia="Calibri"/>
        </w:rPr>
        <w:t>) position.</w:t>
      </w:r>
      <w:r w:rsidRPr="00903927">
        <w:t xml:space="preserve">  A current criminal record check with vulnerable sector screening will be required.</w:t>
      </w:r>
    </w:p>
    <w:p w14:paraId="45A4EA20" w14:textId="77777777" w:rsidR="00903927" w:rsidRPr="00903927" w:rsidRDefault="00903927" w:rsidP="00903927">
      <w:pPr>
        <w:pStyle w:val="NoSpacing"/>
      </w:pPr>
    </w:p>
    <w:p w14:paraId="35F6F5E8" w14:textId="04C04B10" w:rsidR="00F35FE6" w:rsidRPr="00903927" w:rsidRDefault="00F35FE6" w:rsidP="00903927">
      <w:pPr>
        <w:pStyle w:val="NoSpacing"/>
      </w:pPr>
      <w:r w:rsidRPr="00903927">
        <w:t>Please send CO</w:t>
      </w:r>
      <w:r w:rsidR="00E40105" w:rsidRPr="00903927">
        <w:t>VER LETTER and RESUME by October 15</w:t>
      </w:r>
      <w:r w:rsidRPr="00903927">
        <w:t xml:space="preserve">, 2019 to Barbara Thompson, Executive Director of the Victoria Youth Clinic (bthompson@foundryvictoria.ca) </w:t>
      </w:r>
    </w:p>
    <w:p w14:paraId="5E448B56" w14:textId="77777777" w:rsidR="00F35FE6" w:rsidRPr="00903927" w:rsidRDefault="00F35FE6" w:rsidP="00903927">
      <w:pPr>
        <w:pStyle w:val="NoSpacing"/>
      </w:pPr>
    </w:p>
    <w:p w14:paraId="06A25C14" w14:textId="71C5EB74" w:rsidR="00F35FE6" w:rsidRPr="00903927" w:rsidRDefault="00F35FE6" w:rsidP="00903927">
      <w:pPr>
        <w:pStyle w:val="NoSpacing"/>
        <w:rPr>
          <w:rFonts w:eastAsia="Calibri"/>
        </w:rPr>
      </w:pPr>
      <w:r w:rsidRPr="00903927">
        <w:t xml:space="preserve">Selected applicants </w:t>
      </w:r>
      <w:r w:rsidR="00320606" w:rsidRPr="00903927">
        <w:t xml:space="preserve">will </w:t>
      </w:r>
      <w:r w:rsidR="00E40105" w:rsidRPr="00903927">
        <w:t xml:space="preserve">be </w:t>
      </w:r>
      <w:r w:rsidRPr="00903927">
        <w:t>advised of interview</w:t>
      </w:r>
      <w:r w:rsidR="00E40105" w:rsidRPr="00903927">
        <w:t xml:space="preserve">s. The position is to be </w:t>
      </w:r>
      <w:r w:rsidRPr="00903927">
        <w:t>filled as soon as reasonably possible.</w:t>
      </w:r>
    </w:p>
    <w:p w14:paraId="1DB32C15" w14:textId="77777777" w:rsidR="00F35FE6" w:rsidRPr="00B93625" w:rsidRDefault="00F35FE6" w:rsidP="00F35FE6">
      <w:pPr>
        <w:pStyle w:val="NoSpacing"/>
      </w:pPr>
    </w:p>
    <w:p w14:paraId="7DAED9AC" w14:textId="77777777" w:rsidR="0073509E" w:rsidRDefault="00247374"/>
    <w:sectPr w:rsidR="0073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EA0"/>
    <w:multiLevelType w:val="hybridMultilevel"/>
    <w:tmpl w:val="380EBC54"/>
    <w:lvl w:ilvl="0" w:tplc="4560D51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06F17"/>
    <w:multiLevelType w:val="hybridMultilevel"/>
    <w:tmpl w:val="4F9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562BB"/>
    <w:multiLevelType w:val="hybridMultilevel"/>
    <w:tmpl w:val="C2140E7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396"/>
    <w:multiLevelType w:val="hybridMultilevel"/>
    <w:tmpl w:val="78D6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524AF"/>
    <w:multiLevelType w:val="hybridMultilevel"/>
    <w:tmpl w:val="33AE12D2"/>
    <w:lvl w:ilvl="0" w:tplc="4560D51C">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350B20"/>
    <w:multiLevelType w:val="hybridMultilevel"/>
    <w:tmpl w:val="09DA7090"/>
    <w:lvl w:ilvl="0" w:tplc="4560D51C">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0B65CF"/>
    <w:multiLevelType w:val="hybridMultilevel"/>
    <w:tmpl w:val="003A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A4439"/>
    <w:multiLevelType w:val="hybridMultilevel"/>
    <w:tmpl w:val="250A6CA8"/>
    <w:lvl w:ilvl="0" w:tplc="4560D51C">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384AF2"/>
    <w:multiLevelType w:val="hybridMultilevel"/>
    <w:tmpl w:val="F4A88B24"/>
    <w:lvl w:ilvl="0" w:tplc="4560D51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226F5"/>
    <w:multiLevelType w:val="hybridMultilevel"/>
    <w:tmpl w:val="652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015C0"/>
    <w:multiLevelType w:val="hybridMultilevel"/>
    <w:tmpl w:val="8AEC05B0"/>
    <w:lvl w:ilvl="0" w:tplc="4560D51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D7853"/>
    <w:multiLevelType w:val="hybridMultilevel"/>
    <w:tmpl w:val="907A1C2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1CB7371"/>
    <w:multiLevelType w:val="hybridMultilevel"/>
    <w:tmpl w:val="9878D2E8"/>
    <w:lvl w:ilvl="0" w:tplc="FFFFFFFF">
      <w:start w:val="1"/>
      <w:numFmt w:val="bullet"/>
      <w:lvlText w:val=""/>
      <w:lvlJc w:val="left"/>
      <w:pPr>
        <w:tabs>
          <w:tab w:val="num" w:pos="780"/>
        </w:tabs>
        <w:ind w:left="780" w:hanging="360"/>
      </w:pPr>
      <w:rPr>
        <w:rFonts w:ascii="Symbol" w:hAnsi="Symbol" w:hint="default"/>
      </w:rPr>
    </w:lvl>
    <w:lvl w:ilvl="1" w:tplc="FFFFFFFF">
      <w:numFmt w:val="bullet"/>
      <w:lvlText w:val="-"/>
      <w:lvlJc w:val="left"/>
      <w:pPr>
        <w:tabs>
          <w:tab w:val="num" w:pos="1500"/>
        </w:tabs>
        <w:ind w:left="1500" w:hanging="360"/>
      </w:pPr>
      <w:rPr>
        <w:rFonts w:ascii="Times New Roman" w:eastAsia="Times New Roman" w:hAnsi="Times New Roman" w:cs="Times New Roman"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1E90236"/>
    <w:multiLevelType w:val="hybridMultilevel"/>
    <w:tmpl w:val="FD8C95CE"/>
    <w:lvl w:ilvl="0" w:tplc="4560D51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6564E"/>
    <w:multiLevelType w:val="hybridMultilevel"/>
    <w:tmpl w:val="91365C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C1DED"/>
    <w:multiLevelType w:val="hybridMultilevel"/>
    <w:tmpl w:val="18BE8DBC"/>
    <w:lvl w:ilvl="0" w:tplc="6680CF3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E5D5C"/>
    <w:multiLevelType w:val="hybridMultilevel"/>
    <w:tmpl w:val="9858D0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D0FCE"/>
    <w:multiLevelType w:val="hybridMultilevel"/>
    <w:tmpl w:val="9DECFC18"/>
    <w:lvl w:ilvl="0" w:tplc="FA24FEF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77F04"/>
    <w:multiLevelType w:val="hybridMultilevel"/>
    <w:tmpl w:val="0096D5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C5FA2"/>
    <w:multiLevelType w:val="hybridMultilevel"/>
    <w:tmpl w:val="48683BCA"/>
    <w:lvl w:ilvl="0" w:tplc="4560D51C">
      <w:numFmt w:val="bullet"/>
      <w:lvlText w:val=""/>
      <w:lvlJc w:val="left"/>
      <w:pPr>
        <w:ind w:left="1140" w:hanging="360"/>
      </w:pPr>
      <w:rPr>
        <w:rFonts w:ascii="Symbol" w:eastAsiaTheme="minorEastAsia" w:hAnsi="Symbo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2"/>
  </w:num>
  <w:num w:numId="3">
    <w:abstractNumId w:val="18"/>
  </w:num>
  <w:num w:numId="4">
    <w:abstractNumId w:val="2"/>
  </w:num>
  <w:num w:numId="5">
    <w:abstractNumId w:val="14"/>
  </w:num>
  <w:num w:numId="6">
    <w:abstractNumId w:val="16"/>
  </w:num>
  <w:num w:numId="7">
    <w:abstractNumId w:val="17"/>
  </w:num>
  <w:num w:numId="8">
    <w:abstractNumId w:val="15"/>
  </w:num>
  <w:num w:numId="9">
    <w:abstractNumId w:val="0"/>
  </w:num>
  <w:num w:numId="10">
    <w:abstractNumId w:val="8"/>
  </w:num>
  <w:num w:numId="11">
    <w:abstractNumId w:val="13"/>
  </w:num>
  <w:num w:numId="12">
    <w:abstractNumId w:val="19"/>
  </w:num>
  <w:num w:numId="13">
    <w:abstractNumId w:val="5"/>
  </w:num>
  <w:num w:numId="14">
    <w:abstractNumId w:val="7"/>
  </w:num>
  <w:num w:numId="15">
    <w:abstractNumId w:val="4"/>
  </w:num>
  <w:num w:numId="16">
    <w:abstractNumId w:val="10"/>
  </w:num>
  <w:num w:numId="17">
    <w:abstractNumId w:val="6"/>
  </w:num>
  <w:num w:numId="18">
    <w:abstractNumId w:val="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E6"/>
    <w:rsid w:val="000A6B6D"/>
    <w:rsid w:val="00247374"/>
    <w:rsid w:val="002B689E"/>
    <w:rsid w:val="002B73BA"/>
    <w:rsid w:val="00320606"/>
    <w:rsid w:val="003C42B1"/>
    <w:rsid w:val="005431E2"/>
    <w:rsid w:val="00675158"/>
    <w:rsid w:val="00683FD6"/>
    <w:rsid w:val="00903927"/>
    <w:rsid w:val="009317D8"/>
    <w:rsid w:val="00B52C06"/>
    <w:rsid w:val="00E40105"/>
    <w:rsid w:val="00F3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FCBB"/>
  <w15:chartTrackingRefBased/>
  <w15:docId w15:val="{489475CA-4BA9-4D2B-8811-9A4857C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E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5FE6"/>
    <w:pPr>
      <w:spacing w:after="0" w:line="240" w:lineRule="auto"/>
    </w:pPr>
    <w:rPr>
      <w:rFonts w:eastAsiaTheme="minorEastAsia"/>
    </w:rPr>
  </w:style>
  <w:style w:type="paragraph" w:styleId="ListParagraph">
    <w:name w:val="List Paragraph"/>
    <w:basedOn w:val="Normal"/>
    <w:uiPriority w:val="34"/>
    <w:qFormat/>
    <w:rsid w:val="00F35FE6"/>
    <w:pPr>
      <w:ind w:left="720"/>
      <w:contextualSpacing/>
    </w:pPr>
  </w:style>
  <w:style w:type="character" w:customStyle="1" w:styleId="NoSpacingChar">
    <w:name w:val="No Spacing Char"/>
    <w:link w:val="NoSpacing"/>
    <w:uiPriority w:val="1"/>
    <w:rsid w:val="00F35FE6"/>
    <w:rPr>
      <w:rFonts w:eastAsiaTheme="minorEastAsia"/>
    </w:rPr>
  </w:style>
  <w:style w:type="paragraph" w:customStyle="1" w:styleId="Default">
    <w:name w:val="Default"/>
    <w:rsid w:val="00F35FE6"/>
    <w:pPr>
      <w:autoSpaceDE w:val="0"/>
      <w:autoSpaceDN w:val="0"/>
      <w:adjustRightInd w:val="0"/>
      <w:spacing w:after="0" w:line="240" w:lineRule="auto"/>
    </w:pPr>
    <w:rPr>
      <w:rFonts w:ascii="Segoe UI" w:eastAsiaTheme="minorEastAsia"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9354B695770E44919E765C915A6130" ma:contentTypeVersion="8" ma:contentTypeDescription="Create a new document." ma:contentTypeScope="" ma:versionID="a3c45d49890c07bff8345b5f9066e28d">
  <xsd:schema xmlns:xsd="http://www.w3.org/2001/XMLSchema" xmlns:xs="http://www.w3.org/2001/XMLSchema" xmlns:p="http://schemas.microsoft.com/office/2006/metadata/properties" xmlns:ns3="b0b1cf3a-dd85-4e01-bf66-4b89db860bc6" targetNamespace="http://schemas.microsoft.com/office/2006/metadata/properties" ma:root="true" ma:fieldsID="2e6a083908c7a579acc4389c4803bd22" ns3:_="">
    <xsd:import namespace="b0b1cf3a-dd85-4e01-bf66-4b89db860b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1cf3a-dd85-4e01-bf66-4b89db86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E6B71-5D56-4A5E-8403-596635D2EB12}">
  <ds:schemaRefs>
    <ds:schemaRef ds:uri="http://schemas.openxmlformats.org/package/2006/metadata/core-properties"/>
    <ds:schemaRef ds:uri="http://www.w3.org/XML/1998/namespace"/>
    <ds:schemaRef ds:uri="http://purl.org/dc/terms/"/>
    <ds:schemaRef ds:uri="b0b1cf3a-dd85-4e01-bf66-4b89db860bc6"/>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E8BF077-A600-4431-9A4A-E98ACA809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1cf3a-dd85-4e01-bf66-4b89db8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1E4A1-5E87-4630-A27F-D534AD904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dc:description/>
  <cp:lastModifiedBy>Barbara Thompson</cp:lastModifiedBy>
  <cp:revision>4</cp:revision>
  <dcterms:created xsi:type="dcterms:W3CDTF">2019-09-25T20:48:00Z</dcterms:created>
  <dcterms:modified xsi:type="dcterms:W3CDTF">2019-09-25T21:01:00Z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0x0101009C9354B695770E44919E765C915A6130</vt:lpwstr>
  </property>
</Properties>
</file>