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20CEA" w14:textId="77777777" w:rsidR="00585125" w:rsidRDefault="00585125" w:rsidP="00585125">
      <w:pPr>
        <w:pStyle w:val="NoSpacing"/>
        <w:ind w:firstLine="720"/>
        <w:jc w:val="center"/>
        <w:rPr>
          <w:rFonts w:ascii="Segoe UI Semibold" w:eastAsia="Calibri" w:hAnsi="Segoe UI Semibold" w:cs="Arial"/>
          <w:b/>
          <w:color w:val="2E74B5" w:themeColor="accent1" w:themeShade="BF"/>
          <w:sz w:val="32"/>
          <w:szCs w:val="32"/>
        </w:rPr>
      </w:pPr>
      <w:r w:rsidRPr="00015CA7">
        <w:rPr>
          <w:rFonts w:ascii="Times New Roman" w:hAnsi="Times New Roman" w:cs="Times New Roman"/>
          <w:noProof/>
          <w:color w:val="333333"/>
          <w:sz w:val="21"/>
          <w:szCs w:val="21"/>
        </w:rPr>
        <w:drawing>
          <wp:inline distT="0" distB="0" distL="0" distR="0" wp14:anchorId="2A89DC67" wp14:editId="05D92AEC">
            <wp:extent cx="5356860" cy="1485900"/>
            <wp:effectExtent l="0" t="0" r="0" b="0"/>
            <wp:docPr id="1" name="Picture 1" descr="https://gallery.mailchimp.com/b1f10cbe94528feacf5dddc92/images/9b373ee0-03b1-44ca-930d-9631c5ff74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1f10cbe94528feacf5dddc92/images/9b373ee0-03b1-44ca-930d-9631c5ff74b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6860" cy="1485900"/>
                    </a:xfrm>
                    <a:prstGeom prst="rect">
                      <a:avLst/>
                    </a:prstGeom>
                    <a:noFill/>
                    <a:ln>
                      <a:noFill/>
                    </a:ln>
                  </pic:spPr>
                </pic:pic>
              </a:graphicData>
            </a:graphic>
          </wp:inline>
        </w:drawing>
      </w:r>
    </w:p>
    <w:p w14:paraId="77F657C7" w14:textId="77777777" w:rsidR="00585125" w:rsidRDefault="00585125" w:rsidP="00585125">
      <w:pPr>
        <w:pStyle w:val="NoSpacing"/>
        <w:ind w:left="2160" w:firstLine="720"/>
        <w:rPr>
          <w:rFonts w:ascii="Segoe UI Semibold" w:eastAsia="Calibri" w:hAnsi="Segoe UI Semibold" w:cs="Arial"/>
          <w:b/>
          <w:color w:val="2E74B5" w:themeColor="accent1" w:themeShade="BF"/>
          <w:sz w:val="32"/>
          <w:szCs w:val="32"/>
        </w:rPr>
      </w:pPr>
    </w:p>
    <w:p w14:paraId="40926747" w14:textId="77777777" w:rsidR="00585125" w:rsidRDefault="00585125" w:rsidP="00585125">
      <w:pPr>
        <w:pStyle w:val="NoSpacing"/>
        <w:ind w:left="2160" w:firstLine="720"/>
        <w:rPr>
          <w:rFonts w:ascii="Segoe UI Semibold" w:eastAsia="Calibri" w:hAnsi="Segoe UI Semibold" w:cs="Arial"/>
          <w:b/>
          <w:color w:val="2E74B5" w:themeColor="accent1" w:themeShade="BF"/>
          <w:sz w:val="32"/>
          <w:szCs w:val="32"/>
        </w:rPr>
      </w:pPr>
    </w:p>
    <w:p w14:paraId="4B90DD8B" w14:textId="77777777" w:rsidR="00585125" w:rsidRPr="00CF0D5F" w:rsidRDefault="00585125" w:rsidP="00585125">
      <w:pPr>
        <w:pStyle w:val="NoSpacing"/>
        <w:ind w:firstLine="720"/>
        <w:jc w:val="center"/>
        <w:rPr>
          <w:rFonts w:ascii="Segoe UI Semibold" w:eastAsia="Calibri" w:hAnsi="Segoe UI Semibold" w:cs="Arial"/>
          <w:b/>
          <w:color w:val="2E74B5" w:themeColor="accent1" w:themeShade="BF"/>
          <w:sz w:val="32"/>
          <w:szCs w:val="32"/>
        </w:rPr>
      </w:pPr>
      <w:r>
        <w:rPr>
          <w:rFonts w:ascii="Segoe UI Semibold" w:eastAsia="Calibri" w:hAnsi="Segoe UI Semibold" w:cs="Arial"/>
          <w:b/>
          <w:color w:val="2E74B5" w:themeColor="accent1" w:themeShade="BF"/>
          <w:sz w:val="32"/>
          <w:szCs w:val="32"/>
        </w:rPr>
        <w:t>The Victoria Youth Clinic/Foundry Victoria</w:t>
      </w:r>
    </w:p>
    <w:p w14:paraId="0F8FF3AB" w14:textId="77777777" w:rsidR="00585125" w:rsidRDefault="00585125" w:rsidP="00585125">
      <w:pPr>
        <w:pStyle w:val="NoSpacing"/>
        <w:ind w:left="2880" w:firstLine="720"/>
        <w:rPr>
          <w:rFonts w:eastAsia="Calibri" w:cs="Times New Roman"/>
          <w:b/>
          <w:color w:val="2E74B5" w:themeColor="accent1" w:themeShade="BF"/>
          <w:sz w:val="28"/>
          <w:szCs w:val="28"/>
        </w:rPr>
      </w:pPr>
      <w:r w:rsidRPr="00CF0D5F">
        <w:rPr>
          <w:rFonts w:eastAsia="Calibri" w:cs="Times New Roman"/>
          <w:b/>
          <w:color w:val="2E74B5" w:themeColor="accent1" w:themeShade="BF"/>
          <w:sz w:val="28"/>
          <w:szCs w:val="28"/>
        </w:rPr>
        <w:tab/>
      </w:r>
      <w:r w:rsidRPr="00CF0D5F">
        <w:rPr>
          <w:rFonts w:eastAsia="Calibri" w:cs="Times New Roman"/>
          <w:b/>
          <w:color w:val="2E74B5" w:themeColor="accent1" w:themeShade="BF"/>
          <w:sz w:val="28"/>
          <w:szCs w:val="28"/>
        </w:rPr>
        <w:tab/>
      </w:r>
    </w:p>
    <w:p w14:paraId="20839641" w14:textId="0FA4B124" w:rsidR="00585125" w:rsidRPr="00C259D4" w:rsidRDefault="00585125" w:rsidP="00585125">
      <w:pPr>
        <w:pStyle w:val="NoSpacing"/>
        <w:rPr>
          <w:rFonts w:eastAsia="Calibri" w:cs="Times New Roman"/>
          <w:b/>
          <w:color w:val="2E74B5" w:themeColor="accent1" w:themeShade="BF"/>
          <w:sz w:val="28"/>
          <w:szCs w:val="28"/>
        </w:rPr>
      </w:pPr>
      <w:r w:rsidRPr="00881BE1">
        <w:rPr>
          <w:rFonts w:ascii="Segoe UI Semibold" w:hAnsi="Segoe UI Semibold"/>
          <w:b/>
          <w:color w:val="2E74B5" w:themeColor="accent1" w:themeShade="BF"/>
          <w:sz w:val="32"/>
          <w:szCs w:val="32"/>
        </w:rPr>
        <w:t>Title:</w:t>
      </w:r>
      <w:r>
        <w:rPr>
          <w:rFonts w:ascii="Segoe UI Semibold" w:hAnsi="Segoe UI Semibold"/>
          <w:color w:val="2E74B5" w:themeColor="accent1" w:themeShade="BF"/>
          <w:sz w:val="32"/>
          <w:szCs w:val="32"/>
        </w:rPr>
        <w:t xml:space="preserve">   </w:t>
      </w:r>
      <w:r w:rsidR="00082383">
        <w:rPr>
          <w:rFonts w:ascii="Segoe UI Semibold" w:hAnsi="Segoe UI Semibold"/>
          <w:color w:val="2E74B5" w:themeColor="accent1" w:themeShade="BF"/>
          <w:sz w:val="32"/>
          <w:szCs w:val="32"/>
        </w:rPr>
        <w:t>Family C</w:t>
      </w:r>
      <w:r w:rsidRPr="00881BE1">
        <w:rPr>
          <w:rFonts w:ascii="Segoe UI Semibold" w:hAnsi="Segoe UI Semibold"/>
          <w:color w:val="2E74B5" w:themeColor="accent1" w:themeShade="BF"/>
          <w:sz w:val="32"/>
          <w:szCs w:val="32"/>
        </w:rPr>
        <w:t>ounsellor</w:t>
      </w:r>
    </w:p>
    <w:p w14:paraId="7327F8C1"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b/>
          <w:color w:val="3E6175"/>
          <w:sz w:val="32"/>
          <w:szCs w:val="32"/>
        </w:rPr>
      </w:pPr>
      <w:r w:rsidRPr="00881BE1">
        <w:rPr>
          <w:rFonts w:ascii="Segoe UI Semibold" w:eastAsia="Times New Roman" w:hAnsi="Segoe UI Semibold" w:cs="Times New Roman"/>
          <w:b/>
          <w:color w:val="2E74B5" w:themeColor="accent1" w:themeShade="BF"/>
          <w:sz w:val="32"/>
          <w:szCs w:val="32"/>
        </w:rPr>
        <w:t xml:space="preserve">Job Summary </w:t>
      </w:r>
      <w:r w:rsidRPr="00881BE1">
        <w:rPr>
          <w:rFonts w:ascii="Segoe UI Semibold" w:eastAsia="Times New Roman" w:hAnsi="Segoe UI Semibold" w:cs="Times New Roman"/>
          <w:b/>
          <w:color w:val="2E74B5" w:themeColor="accent1" w:themeShade="BF"/>
          <w:sz w:val="32"/>
          <w:szCs w:val="32"/>
        </w:rPr>
        <w:tab/>
      </w:r>
      <w:r w:rsidRPr="00881BE1">
        <w:rPr>
          <w:rFonts w:ascii="Segoe UI Semibold" w:eastAsia="Times New Roman" w:hAnsi="Segoe UI Semibold" w:cs="Times New Roman"/>
          <w:b/>
          <w:color w:val="3E6175"/>
          <w:sz w:val="32"/>
          <w:szCs w:val="32"/>
        </w:rPr>
        <w:tab/>
      </w:r>
    </w:p>
    <w:p w14:paraId="5F7EE658" w14:textId="3B494101" w:rsidR="00585125" w:rsidRDefault="00585125" w:rsidP="00585125">
      <w:pPr>
        <w:rPr>
          <w:rFonts w:ascii="Calibri" w:eastAsia="Calibri" w:hAnsi="Calibri" w:cs="Times New Roman"/>
        </w:rPr>
      </w:pPr>
      <w:r w:rsidRPr="00A36EFB">
        <w:rPr>
          <w:rFonts w:ascii="Calibri" w:eastAsia="Calibri" w:hAnsi="Calibri" w:cs="Times New Roman"/>
        </w:rPr>
        <w:t>The Victoria Youth Cli</w:t>
      </w:r>
      <w:r>
        <w:rPr>
          <w:rFonts w:ascii="Calibri" w:eastAsia="Calibri" w:hAnsi="Calibri" w:cs="Times New Roman"/>
        </w:rPr>
        <w:t>nic Society, lead agency for</w:t>
      </w:r>
      <w:r w:rsidRPr="00A36EFB">
        <w:rPr>
          <w:rFonts w:ascii="Calibri" w:eastAsia="Calibri" w:hAnsi="Calibri" w:cs="Times New Roman"/>
        </w:rPr>
        <w:t xml:space="preserve"> Foundry Victoria is seeking a</w:t>
      </w:r>
      <w:r>
        <w:rPr>
          <w:rFonts w:ascii="Calibri" w:eastAsia="Calibri" w:hAnsi="Calibri" w:cs="Times New Roman"/>
        </w:rPr>
        <w:t xml:space="preserve"> </w:t>
      </w:r>
      <w:r w:rsidR="00FC6A17">
        <w:rPr>
          <w:rFonts w:ascii="Calibri" w:eastAsia="Calibri" w:hAnsi="Calibri" w:cs="Times New Roman"/>
        </w:rPr>
        <w:t xml:space="preserve">part-time (.2) </w:t>
      </w:r>
      <w:r>
        <w:rPr>
          <w:rFonts w:ascii="Calibri" w:eastAsia="Calibri" w:hAnsi="Calibri" w:cs="Times New Roman"/>
        </w:rPr>
        <w:t xml:space="preserve">Family </w:t>
      </w:r>
      <w:r w:rsidRPr="00A36EFB">
        <w:rPr>
          <w:rFonts w:ascii="Calibri" w:eastAsia="Calibri" w:hAnsi="Calibri" w:cs="Times New Roman"/>
        </w:rPr>
        <w:t>Counsel</w:t>
      </w:r>
      <w:r>
        <w:rPr>
          <w:rFonts w:ascii="Calibri" w:eastAsia="Calibri" w:hAnsi="Calibri" w:cs="Times New Roman"/>
        </w:rPr>
        <w:t>l</w:t>
      </w:r>
      <w:r w:rsidRPr="00A36EFB">
        <w:rPr>
          <w:rFonts w:ascii="Calibri" w:eastAsia="Calibri" w:hAnsi="Calibri" w:cs="Times New Roman"/>
        </w:rPr>
        <w:t>or.  Thi</w:t>
      </w:r>
      <w:r>
        <w:rPr>
          <w:rFonts w:ascii="Calibri" w:eastAsia="Calibri" w:hAnsi="Calibri" w:cs="Times New Roman"/>
        </w:rPr>
        <w:t xml:space="preserve">s position will provide counselling support to </w:t>
      </w:r>
      <w:r w:rsidR="00B06D0B">
        <w:rPr>
          <w:rFonts w:ascii="Calibri" w:eastAsia="Calibri" w:hAnsi="Calibri" w:cs="Times New Roman"/>
        </w:rPr>
        <w:t xml:space="preserve">youth aged 12- 24, </w:t>
      </w:r>
      <w:r>
        <w:rPr>
          <w:rFonts w:ascii="Calibri" w:eastAsia="Calibri" w:hAnsi="Calibri" w:cs="Times New Roman"/>
        </w:rPr>
        <w:t>families</w:t>
      </w:r>
      <w:r w:rsidR="00B06D0B">
        <w:rPr>
          <w:rFonts w:ascii="Calibri" w:eastAsia="Calibri" w:hAnsi="Calibri" w:cs="Times New Roman"/>
        </w:rPr>
        <w:t xml:space="preserve"> and </w:t>
      </w:r>
      <w:r w:rsidR="003C6D4B">
        <w:rPr>
          <w:rFonts w:ascii="Calibri" w:eastAsia="Calibri" w:hAnsi="Calibri" w:cs="Times New Roman"/>
        </w:rPr>
        <w:t>caregivers</w:t>
      </w:r>
      <w:r>
        <w:rPr>
          <w:rFonts w:ascii="Calibri" w:eastAsia="Calibri" w:hAnsi="Calibri" w:cs="Times New Roman"/>
        </w:rPr>
        <w:t xml:space="preserve"> who are attending </w:t>
      </w:r>
      <w:r w:rsidRPr="00A36EFB">
        <w:rPr>
          <w:rFonts w:ascii="Calibri" w:eastAsia="Calibri" w:hAnsi="Calibri" w:cs="Times New Roman"/>
        </w:rPr>
        <w:t>Foundry Victoria</w:t>
      </w:r>
      <w:r>
        <w:rPr>
          <w:rFonts w:ascii="Calibri" w:eastAsia="Calibri" w:hAnsi="Calibri" w:cs="Times New Roman"/>
        </w:rPr>
        <w:t xml:space="preserve">. The </w:t>
      </w:r>
      <w:r w:rsidRPr="00A36EFB">
        <w:rPr>
          <w:rFonts w:ascii="Calibri" w:eastAsia="Calibri" w:hAnsi="Calibri" w:cs="Times New Roman"/>
        </w:rPr>
        <w:t>Counsel</w:t>
      </w:r>
      <w:r>
        <w:rPr>
          <w:rFonts w:ascii="Calibri" w:eastAsia="Calibri" w:hAnsi="Calibri" w:cs="Times New Roman"/>
        </w:rPr>
        <w:t>l</w:t>
      </w:r>
      <w:r w:rsidRPr="00A36EFB">
        <w:rPr>
          <w:rFonts w:ascii="Calibri" w:eastAsia="Calibri" w:hAnsi="Calibri" w:cs="Times New Roman"/>
        </w:rPr>
        <w:t>or will establish supportive and trusting rel</w:t>
      </w:r>
      <w:r>
        <w:rPr>
          <w:rFonts w:ascii="Calibri" w:eastAsia="Calibri" w:hAnsi="Calibri" w:cs="Times New Roman"/>
        </w:rPr>
        <w:t>ationships that</w:t>
      </w:r>
      <w:r w:rsidRPr="00A36EFB">
        <w:rPr>
          <w:rFonts w:ascii="Calibri" w:eastAsia="Calibri" w:hAnsi="Calibri" w:cs="Times New Roman"/>
        </w:rPr>
        <w:t xml:space="preserve"> promote</w:t>
      </w:r>
      <w:r>
        <w:rPr>
          <w:rFonts w:ascii="Calibri" w:eastAsia="Calibri" w:hAnsi="Calibri" w:cs="Times New Roman"/>
        </w:rPr>
        <w:t xml:space="preserve"> mental health and wellness.  </w:t>
      </w:r>
    </w:p>
    <w:p w14:paraId="22579CE8" w14:textId="77777777" w:rsidR="00585125" w:rsidRPr="00A36EFB" w:rsidRDefault="00585125" w:rsidP="00585125">
      <w:pPr>
        <w:rPr>
          <w:rFonts w:ascii="Calibri" w:eastAsia="Calibri" w:hAnsi="Calibri" w:cs="Times New Roman"/>
        </w:rPr>
      </w:pPr>
      <w:r w:rsidRPr="00A36EFB">
        <w:rPr>
          <w:rFonts w:ascii="Calibri" w:eastAsia="Calibri" w:hAnsi="Calibri" w:cs="Times New Roman"/>
        </w:rPr>
        <w:t>Foundry Victoria is an integrated youth and young adult service d</w:t>
      </w:r>
      <w:r>
        <w:rPr>
          <w:rFonts w:ascii="Calibri" w:eastAsia="Calibri" w:hAnsi="Calibri" w:cs="Times New Roman"/>
        </w:rPr>
        <w:t>elivery model comprising</w:t>
      </w:r>
      <w:r w:rsidRPr="00A36EFB">
        <w:rPr>
          <w:rFonts w:ascii="Calibri" w:eastAsia="Calibri" w:hAnsi="Calibri" w:cs="Times New Roman"/>
        </w:rPr>
        <w:t xml:space="preserve"> primary health, mental health,</w:t>
      </w:r>
      <w:r>
        <w:rPr>
          <w:rFonts w:ascii="Calibri" w:eastAsia="Calibri" w:hAnsi="Calibri" w:cs="Times New Roman"/>
        </w:rPr>
        <w:t xml:space="preserve"> substance use, social services, outreach </w:t>
      </w:r>
      <w:r w:rsidRPr="00A36EFB">
        <w:rPr>
          <w:rFonts w:ascii="Calibri" w:eastAsia="Calibri" w:hAnsi="Calibri" w:cs="Times New Roman"/>
        </w:rPr>
        <w:t xml:space="preserve">and peer support. </w:t>
      </w:r>
    </w:p>
    <w:p w14:paraId="162B2914"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b/>
          <w:color w:val="3E6175"/>
          <w:sz w:val="32"/>
          <w:szCs w:val="32"/>
        </w:rPr>
      </w:pPr>
      <w:r w:rsidRPr="00881BE1">
        <w:rPr>
          <w:rFonts w:ascii="Segoe UI Semibold" w:eastAsia="Times New Roman" w:hAnsi="Segoe UI Semibold" w:cs="Times New Roman"/>
          <w:b/>
          <w:color w:val="2E74B5" w:themeColor="accent1" w:themeShade="BF"/>
          <w:sz w:val="32"/>
          <w:szCs w:val="32"/>
        </w:rPr>
        <w:t>Key Duties and Responsibilities</w:t>
      </w:r>
    </w:p>
    <w:p w14:paraId="10D3B1F8" w14:textId="77777777" w:rsidR="00585125" w:rsidRPr="00A36EFB" w:rsidRDefault="00585125" w:rsidP="00585125">
      <w:pPr>
        <w:rPr>
          <w:rFonts w:ascii="Calibri" w:eastAsia="Calibri" w:hAnsi="Calibri" w:cs="Times New Roman"/>
        </w:rPr>
      </w:pPr>
      <w:r w:rsidRPr="00A36EFB">
        <w:rPr>
          <w:rFonts w:ascii="Calibri" w:eastAsia="Calibri" w:hAnsi="Calibri" w:cs="Times New Roman"/>
        </w:rPr>
        <w:t>To perform the job successfully</w:t>
      </w:r>
      <w:r>
        <w:rPr>
          <w:rFonts w:ascii="Calibri" w:eastAsia="Calibri" w:hAnsi="Calibri" w:cs="Times New Roman"/>
        </w:rPr>
        <w:t xml:space="preserve"> the Family Counsellor </w:t>
      </w:r>
      <w:r w:rsidRPr="00A36EFB">
        <w:rPr>
          <w:rFonts w:ascii="Calibri" w:eastAsia="Calibri" w:hAnsi="Calibri" w:cs="Times New Roman"/>
        </w:rPr>
        <w:t xml:space="preserve">must be able to perform consistently each essential duty satisfactorily.  </w:t>
      </w:r>
    </w:p>
    <w:p w14:paraId="245F386F" w14:textId="77777777" w:rsidR="00B46292" w:rsidRDefault="00B46292" w:rsidP="00585125">
      <w:pPr>
        <w:spacing w:after="0" w:line="240" w:lineRule="auto"/>
        <w:rPr>
          <w:rFonts w:eastAsia="Times New Roman" w:cs="Times New Roman"/>
        </w:rPr>
      </w:pPr>
      <w:r>
        <w:rPr>
          <w:rFonts w:eastAsia="Times New Roman" w:cs="Times New Roman"/>
        </w:rPr>
        <w:t xml:space="preserve">The </w:t>
      </w:r>
      <w:r w:rsidR="00585125" w:rsidRPr="00DB2F2F">
        <w:rPr>
          <w:rFonts w:eastAsia="Times New Roman" w:cs="Times New Roman"/>
        </w:rPr>
        <w:t>Counsellor practices respectively and within Foundry Victoria policies, guidelines, and clinical practice doc</w:t>
      </w:r>
      <w:r>
        <w:rPr>
          <w:rFonts w:eastAsia="Times New Roman" w:cs="Times New Roman"/>
        </w:rPr>
        <w:t xml:space="preserve">uments. The </w:t>
      </w:r>
      <w:r w:rsidR="00585125" w:rsidRPr="00DB2F2F">
        <w:rPr>
          <w:rFonts w:eastAsia="Times New Roman" w:cs="Times New Roman"/>
        </w:rPr>
        <w:t>Counsellor works collaboratively to coordinate a plan of care within an integrated health service delivery model and interdisciplinary care team that includes primary care; mental health and substance use; outreach; peer support; family and youth engagement and navigation; and other community Care Se</w:t>
      </w:r>
      <w:r>
        <w:rPr>
          <w:rFonts w:eastAsia="Times New Roman" w:cs="Times New Roman"/>
        </w:rPr>
        <w:t xml:space="preserve">rvices. </w:t>
      </w:r>
    </w:p>
    <w:p w14:paraId="7404BCC8" w14:textId="5ADC969A" w:rsidR="00B46292" w:rsidRDefault="00B46292" w:rsidP="00585125">
      <w:pPr>
        <w:spacing w:after="0" w:line="240" w:lineRule="auto"/>
        <w:rPr>
          <w:rFonts w:eastAsia="Times New Roman" w:cs="Times New Roman"/>
        </w:rPr>
      </w:pPr>
      <w:r>
        <w:rPr>
          <w:rFonts w:eastAsia="Times New Roman" w:cs="Times New Roman"/>
        </w:rPr>
        <w:t xml:space="preserve">The </w:t>
      </w:r>
      <w:r w:rsidR="00585125" w:rsidRPr="00DB2F2F">
        <w:rPr>
          <w:rFonts w:eastAsia="Times New Roman" w:cs="Times New Roman"/>
        </w:rPr>
        <w:t>Counsellor cares for families</w:t>
      </w:r>
      <w:r w:rsidR="00082383">
        <w:rPr>
          <w:rFonts w:eastAsia="Times New Roman" w:cs="Times New Roman"/>
        </w:rPr>
        <w:t xml:space="preserve"> of </w:t>
      </w:r>
      <w:r>
        <w:rPr>
          <w:rFonts w:eastAsia="Times New Roman" w:cs="Times New Roman"/>
        </w:rPr>
        <w:t>youth</w:t>
      </w:r>
      <w:r w:rsidR="00585125" w:rsidRPr="00DB2F2F">
        <w:rPr>
          <w:rFonts w:eastAsia="Times New Roman" w:cs="Times New Roman"/>
        </w:rPr>
        <w:t xml:space="preserve"> who are experiencing health challenges such as, but not limited to, mental health and substance use and are adversely affected by the social determinants of health to coordinate a plan of care and support transitions between services. The Counsellor uses</w:t>
      </w:r>
      <w:r>
        <w:rPr>
          <w:rFonts w:eastAsia="Times New Roman" w:cs="Times New Roman"/>
        </w:rPr>
        <w:t xml:space="preserve"> therapeutic relationship building, </w:t>
      </w:r>
      <w:r w:rsidR="00585125" w:rsidRPr="00DB2F2F">
        <w:rPr>
          <w:rFonts w:eastAsia="Times New Roman" w:cs="Times New Roman"/>
        </w:rPr>
        <w:t xml:space="preserve">principles to identify problems, address issues or variances from the plan of care in collaboration with the entire interdisciplinary team and any other health care services involved. </w:t>
      </w:r>
    </w:p>
    <w:p w14:paraId="74CB4947" w14:textId="692F0FD2" w:rsidR="00585125" w:rsidRDefault="00585125" w:rsidP="00585125">
      <w:pPr>
        <w:spacing w:after="0" w:line="240" w:lineRule="auto"/>
        <w:rPr>
          <w:rFonts w:ascii="Times New Roman" w:eastAsia="Times New Roman" w:hAnsi="Times New Roman" w:cs="Times New Roman"/>
          <w:sz w:val="24"/>
          <w:szCs w:val="24"/>
        </w:rPr>
      </w:pPr>
      <w:r w:rsidRPr="00DB2F2F">
        <w:rPr>
          <w:rFonts w:eastAsia="Times New Roman" w:cs="Times New Roman"/>
        </w:rPr>
        <w:t xml:space="preserve">The Counsellor provides direct care activities such as assessing, planning, implementing, evaluating and documenting </w:t>
      </w:r>
      <w:r w:rsidR="00082383">
        <w:rPr>
          <w:rFonts w:eastAsia="Times New Roman" w:cs="Times New Roman"/>
        </w:rPr>
        <w:t xml:space="preserve">family and youth </w:t>
      </w:r>
      <w:r w:rsidRPr="00DB2F2F">
        <w:rPr>
          <w:rFonts w:eastAsia="Times New Roman" w:cs="Times New Roman"/>
        </w:rPr>
        <w:t xml:space="preserve">care. </w:t>
      </w:r>
    </w:p>
    <w:p w14:paraId="35C7161D"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b/>
          <w:color w:val="2E74B5" w:themeColor="accent1" w:themeShade="BF"/>
          <w:sz w:val="32"/>
          <w:szCs w:val="32"/>
        </w:rPr>
      </w:pPr>
      <w:r w:rsidRPr="00881BE1">
        <w:rPr>
          <w:rFonts w:ascii="Segoe UI Semibold" w:eastAsia="Times New Roman" w:hAnsi="Segoe UI Semibold" w:cs="Times New Roman"/>
          <w:b/>
          <w:color w:val="2E74B5" w:themeColor="accent1" w:themeShade="BF"/>
          <w:sz w:val="32"/>
          <w:szCs w:val="32"/>
        </w:rPr>
        <w:lastRenderedPageBreak/>
        <w:t>Qualifications</w:t>
      </w:r>
    </w:p>
    <w:p w14:paraId="31A830FA" w14:textId="77777777" w:rsidR="00585125" w:rsidRPr="00FE1566" w:rsidRDefault="00585125" w:rsidP="00585125">
      <w:pPr>
        <w:rPr>
          <w:rFonts w:ascii="Calibri" w:eastAsia="Calibri" w:hAnsi="Calibri" w:cs="Times New Roman"/>
          <w:sz w:val="24"/>
        </w:rPr>
      </w:pPr>
      <w:r w:rsidRPr="00FD177E">
        <w:rPr>
          <w:rFonts w:ascii="Calibri" w:eastAsia="Calibri" w:hAnsi="Calibri" w:cs="Times New Roman"/>
        </w:rPr>
        <w:t>The requirements listed below are representative of the knowledge, skill, and/or ability required to perform each essential duty satisfactorily</w:t>
      </w:r>
      <w:r w:rsidRPr="00FE1566">
        <w:rPr>
          <w:rFonts w:ascii="Calibri" w:eastAsia="Calibri" w:hAnsi="Calibri" w:cs="Times New Roman"/>
          <w:sz w:val="24"/>
        </w:rPr>
        <w:t>.</w:t>
      </w:r>
    </w:p>
    <w:p w14:paraId="1C6BA384" w14:textId="77777777" w:rsidR="00585125" w:rsidRPr="00881BE1" w:rsidRDefault="00585125" w:rsidP="00585125">
      <w:pPr>
        <w:keepNext/>
        <w:keepLines/>
        <w:pBdr>
          <w:bottom w:val="single" w:sz="8" w:space="1" w:color="849BA8"/>
        </w:pBdr>
        <w:spacing w:before="200" w:after="80"/>
        <w:outlineLvl w:val="1"/>
        <w:rPr>
          <w:rFonts w:ascii="Segoe UI Semibold" w:eastAsia="Times New Roman" w:hAnsi="Segoe UI Semibold" w:cs="Times New Roman"/>
          <w:b/>
          <w:color w:val="2E74B5" w:themeColor="accent1" w:themeShade="BF"/>
          <w:sz w:val="28"/>
          <w:szCs w:val="26"/>
        </w:rPr>
      </w:pPr>
      <w:r w:rsidRPr="00881BE1">
        <w:rPr>
          <w:rFonts w:ascii="Segoe UI Semibold" w:eastAsia="Times New Roman" w:hAnsi="Segoe UI Semibold" w:cs="Times New Roman"/>
          <w:b/>
          <w:color w:val="2E74B5" w:themeColor="accent1" w:themeShade="BF"/>
          <w:sz w:val="32"/>
          <w:szCs w:val="32"/>
        </w:rPr>
        <w:t>Education</w:t>
      </w:r>
      <w:r w:rsidRPr="00881BE1">
        <w:rPr>
          <w:rFonts w:ascii="Segoe UI Semibold" w:eastAsia="Times New Roman" w:hAnsi="Segoe UI Semibold" w:cs="Times New Roman"/>
          <w:b/>
          <w:color w:val="2E74B5" w:themeColor="accent1" w:themeShade="BF"/>
          <w:sz w:val="28"/>
          <w:szCs w:val="26"/>
        </w:rPr>
        <w:t xml:space="preserve"> and/or Experience</w:t>
      </w:r>
    </w:p>
    <w:p w14:paraId="686CB75F" w14:textId="77777777" w:rsidR="00585125" w:rsidRPr="00DB2F2F" w:rsidRDefault="00585125" w:rsidP="00585125">
      <w:pPr>
        <w:spacing w:after="0" w:line="240" w:lineRule="auto"/>
        <w:rPr>
          <w:rFonts w:eastAsia="Times New Roman" w:cs="Times New Roman"/>
        </w:rPr>
      </w:pPr>
      <w:r w:rsidRPr="00DB2F2F">
        <w:rPr>
          <w:rFonts w:eastAsia="Times New Roman" w:cs="Times New Roman"/>
        </w:rPr>
        <w:br/>
        <w:t>Master’s Degree in a behavioural health science (such as counselling, psychology or social work) from a recognized program that includes a clinical supervised practicum and two (2) years’ recent related experience</w:t>
      </w:r>
      <w:r>
        <w:rPr>
          <w:rFonts w:eastAsia="Times New Roman" w:cs="Times New Roman"/>
        </w:rPr>
        <w:t xml:space="preserve"> with </w:t>
      </w:r>
      <w:r w:rsidR="00FC6A17">
        <w:rPr>
          <w:rFonts w:eastAsia="Times New Roman" w:cs="Times New Roman"/>
        </w:rPr>
        <w:t xml:space="preserve">families, </w:t>
      </w:r>
      <w:r>
        <w:rPr>
          <w:rFonts w:eastAsia="Times New Roman" w:cs="Times New Roman"/>
        </w:rPr>
        <w:t>youth and/or young adults</w:t>
      </w:r>
      <w:r w:rsidRPr="00DB2F2F">
        <w:rPr>
          <w:rFonts w:eastAsia="Times New Roman" w:cs="Times New Roman"/>
        </w:rPr>
        <w:t xml:space="preserve"> providing care through a holistic mental health, substance use and primary care lens or an equivalent combination of education, training and experience.</w:t>
      </w:r>
    </w:p>
    <w:p w14:paraId="2DC3AF19" w14:textId="77777777" w:rsidR="00585125" w:rsidRDefault="00585125" w:rsidP="00585125">
      <w:pPr>
        <w:spacing w:after="0" w:line="240" w:lineRule="auto"/>
        <w:rPr>
          <w:rFonts w:ascii="Times New Roman" w:eastAsia="Times New Roman" w:hAnsi="Times New Roman" w:cs="Times New Roman"/>
          <w:sz w:val="24"/>
          <w:szCs w:val="24"/>
        </w:rPr>
      </w:pPr>
      <w:r w:rsidRPr="00DB2F2F">
        <w:rPr>
          <w:rFonts w:eastAsia="Times New Roman" w:cs="Times New Roman"/>
        </w:rPr>
        <w:br/>
      </w:r>
    </w:p>
    <w:p w14:paraId="47212806" w14:textId="77777777" w:rsidR="00585125" w:rsidRPr="00881BE1" w:rsidRDefault="00585125" w:rsidP="00585125">
      <w:pPr>
        <w:keepNext/>
        <w:keepLines/>
        <w:pBdr>
          <w:bottom w:val="single" w:sz="8" w:space="1" w:color="849BA8"/>
        </w:pBdr>
        <w:spacing w:before="200" w:after="80"/>
        <w:outlineLvl w:val="1"/>
        <w:rPr>
          <w:rFonts w:ascii="Segoe UI Semibold" w:eastAsia="Times New Roman" w:hAnsi="Segoe UI Semibold" w:cs="Times New Roman"/>
          <w:color w:val="2E74B5" w:themeColor="accent1" w:themeShade="BF"/>
          <w:sz w:val="28"/>
          <w:szCs w:val="26"/>
        </w:rPr>
      </w:pPr>
      <w:r w:rsidRPr="00881BE1">
        <w:rPr>
          <w:rFonts w:ascii="Segoe UI Semibold" w:eastAsia="Times New Roman" w:hAnsi="Segoe UI Semibold" w:cs="Times New Roman"/>
          <w:color w:val="2E74B5" w:themeColor="accent1" w:themeShade="BF"/>
          <w:sz w:val="32"/>
          <w:szCs w:val="32"/>
        </w:rPr>
        <w:t>Education</w:t>
      </w:r>
      <w:r w:rsidRPr="00881BE1">
        <w:rPr>
          <w:rFonts w:ascii="Segoe UI Semibold" w:eastAsia="Times New Roman" w:hAnsi="Segoe UI Semibold" w:cs="Times New Roman"/>
          <w:color w:val="2E74B5" w:themeColor="accent1" w:themeShade="BF"/>
          <w:sz w:val="28"/>
          <w:szCs w:val="26"/>
        </w:rPr>
        <w:t xml:space="preserve"> and/or Experience</w:t>
      </w:r>
    </w:p>
    <w:p w14:paraId="5E095521" w14:textId="77777777" w:rsidR="00585125" w:rsidRPr="00FD177E" w:rsidRDefault="00585125" w:rsidP="00585125">
      <w:pPr>
        <w:numPr>
          <w:ilvl w:val="0"/>
          <w:numId w:val="2"/>
        </w:numPr>
        <w:contextualSpacing/>
        <w:rPr>
          <w:rFonts w:ascii="Calibri" w:eastAsia="Calibri" w:hAnsi="Calibri" w:cs="Times New Roman"/>
        </w:rPr>
      </w:pPr>
      <w:r w:rsidRPr="00FD177E">
        <w:rPr>
          <w:rFonts w:ascii="Calibri" w:eastAsia="Calibri" w:hAnsi="Calibri" w:cs="Times New Roman"/>
        </w:rPr>
        <w:t>A Master’s Degree in counseling psychology</w:t>
      </w:r>
      <w:r>
        <w:rPr>
          <w:rFonts w:ascii="Calibri" w:eastAsia="Calibri" w:hAnsi="Calibri" w:cs="Times New Roman"/>
        </w:rPr>
        <w:t>, social work</w:t>
      </w:r>
      <w:r w:rsidRPr="00FD177E">
        <w:rPr>
          <w:rFonts w:ascii="Calibri" w:eastAsia="Calibri" w:hAnsi="Calibri" w:cs="Times New Roman"/>
        </w:rPr>
        <w:t xml:space="preserve"> or related human/social service field</w:t>
      </w:r>
      <w:r>
        <w:rPr>
          <w:rFonts w:ascii="Calibri" w:eastAsia="Calibri" w:hAnsi="Calibri" w:cs="Times New Roman"/>
        </w:rPr>
        <w:t xml:space="preserve"> and registration in the related accredited body for their profession</w:t>
      </w:r>
    </w:p>
    <w:p w14:paraId="2713C2DC" w14:textId="77777777" w:rsidR="00585125" w:rsidRPr="00FD177E" w:rsidRDefault="00585125" w:rsidP="00585125">
      <w:pPr>
        <w:numPr>
          <w:ilvl w:val="0"/>
          <w:numId w:val="2"/>
        </w:numPr>
        <w:contextualSpacing/>
        <w:rPr>
          <w:rFonts w:ascii="Calibri" w:eastAsia="Calibri" w:hAnsi="Calibri" w:cs="Times New Roman"/>
          <w:b/>
        </w:rPr>
      </w:pPr>
      <w:r w:rsidRPr="00FD177E">
        <w:rPr>
          <w:rFonts w:ascii="Calibri" w:eastAsia="Calibri" w:hAnsi="Calibri" w:cs="Times New Roman"/>
        </w:rPr>
        <w:t>A minimum of two years recent related experience which should include:</w:t>
      </w:r>
    </w:p>
    <w:p w14:paraId="3C272CAB" w14:textId="77777777" w:rsidR="00585125" w:rsidRPr="00FD177E" w:rsidRDefault="00585125" w:rsidP="00585125">
      <w:pPr>
        <w:numPr>
          <w:ilvl w:val="0"/>
          <w:numId w:val="1"/>
        </w:numPr>
        <w:contextualSpacing/>
        <w:rPr>
          <w:rFonts w:ascii="Calibri" w:eastAsia="Calibri" w:hAnsi="Calibri" w:cs="Times New Roman"/>
        </w:rPr>
      </w:pPr>
      <w:r>
        <w:rPr>
          <w:rFonts w:ascii="Calibri" w:eastAsia="Calibri" w:hAnsi="Calibri" w:cs="Times New Roman"/>
        </w:rPr>
        <w:t>Experience providing counseling</w:t>
      </w:r>
      <w:r w:rsidR="00FC6A17">
        <w:rPr>
          <w:rFonts w:ascii="Calibri" w:eastAsia="Calibri" w:hAnsi="Calibri" w:cs="Times New Roman"/>
        </w:rPr>
        <w:t xml:space="preserve"> for families of/and</w:t>
      </w:r>
      <w:r>
        <w:rPr>
          <w:rFonts w:ascii="Calibri" w:eastAsia="Calibri" w:hAnsi="Calibri" w:cs="Times New Roman"/>
        </w:rPr>
        <w:t xml:space="preserve"> </w:t>
      </w:r>
      <w:r w:rsidRPr="00FD177E">
        <w:rPr>
          <w:rFonts w:ascii="Calibri" w:eastAsia="Calibri" w:hAnsi="Calibri" w:cs="Times New Roman"/>
        </w:rPr>
        <w:t>high-risk youth and young adults who struggle with mental health and/or su</w:t>
      </w:r>
      <w:r>
        <w:rPr>
          <w:rFonts w:ascii="Calibri" w:eastAsia="Calibri" w:hAnsi="Calibri" w:cs="Times New Roman"/>
        </w:rPr>
        <w:t>bstance use issues</w:t>
      </w:r>
      <w:r w:rsidRPr="00FD177E">
        <w:rPr>
          <w:rFonts w:ascii="Calibri" w:eastAsia="Calibri" w:hAnsi="Calibri" w:cs="Times New Roman"/>
        </w:rPr>
        <w:t>.</w:t>
      </w:r>
    </w:p>
    <w:p w14:paraId="45E95F2F" w14:textId="77777777"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Understanding of menta</w:t>
      </w:r>
      <w:r>
        <w:rPr>
          <w:rFonts w:ascii="Calibri" w:eastAsia="Calibri" w:hAnsi="Calibri" w:cs="Times New Roman"/>
        </w:rPr>
        <w:t xml:space="preserve">l health and substance use </w:t>
      </w:r>
      <w:r w:rsidRPr="00FD177E">
        <w:rPr>
          <w:rFonts w:ascii="Calibri" w:eastAsia="Calibri" w:hAnsi="Calibri" w:cs="Times New Roman"/>
        </w:rPr>
        <w:t>and current treatment methodologies, intervention strategies, the change process, and community dynamics</w:t>
      </w:r>
    </w:p>
    <w:p w14:paraId="24F5575B" w14:textId="77777777"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 xml:space="preserve">Demonstrated ability to complete screening and comprehensive assessments for mental health, substance use, suicide and </w:t>
      </w:r>
      <w:r>
        <w:rPr>
          <w:rFonts w:ascii="Calibri" w:eastAsia="Calibri" w:hAnsi="Calibri" w:cs="Times New Roman"/>
        </w:rPr>
        <w:t>high risk behaviours using standardized frameworks and tools.</w:t>
      </w:r>
    </w:p>
    <w:p w14:paraId="73250A42" w14:textId="77777777"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 xml:space="preserve">Demonstrated ability to use evidence based intervention strategies for </w:t>
      </w:r>
      <w:r w:rsidR="00FC6A17">
        <w:rPr>
          <w:rFonts w:ascii="Calibri" w:eastAsia="Calibri" w:hAnsi="Calibri" w:cs="Times New Roman"/>
        </w:rPr>
        <w:t xml:space="preserve">families of/and </w:t>
      </w:r>
      <w:r w:rsidRPr="00FD177E">
        <w:rPr>
          <w:rFonts w:ascii="Calibri" w:eastAsia="Calibri" w:hAnsi="Calibri" w:cs="Times New Roman"/>
        </w:rPr>
        <w:t>youth presenting with mental healt</w:t>
      </w:r>
      <w:r>
        <w:rPr>
          <w:rFonts w:ascii="Calibri" w:eastAsia="Calibri" w:hAnsi="Calibri" w:cs="Times New Roman"/>
        </w:rPr>
        <w:t>h, substance use and other concerns</w:t>
      </w:r>
      <w:r w:rsidRPr="00FD177E">
        <w:rPr>
          <w:rFonts w:ascii="Calibri" w:eastAsia="Calibri" w:hAnsi="Calibri" w:cs="Times New Roman"/>
        </w:rPr>
        <w:t xml:space="preserve">. </w:t>
      </w:r>
    </w:p>
    <w:p w14:paraId="6F077BC3" w14:textId="77777777"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 xml:space="preserve">Solid understanding of human services ethics with regard to confidentiality and appropriate boundaries </w:t>
      </w:r>
    </w:p>
    <w:p w14:paraId="0D23D65D" w14:textId="77777777"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Knowledge of harm reduction and trauma informed practice</w:t>
      </w:r>
      <w:r w:rsidR="00FC6A17">
        <w:rPr>
          <w:rFonts w:ascii="Calibri" w:eastAsia="Calibri" w:hAnsi="Calibri" w:cs="Times New Roman"/>
        </w:rPr>
        <w:t>; k</w:t>
      </w:r>
      <w:r>
        <w:rPr>
          <w:rFonts w:ascii="Calibri" w:eastAsia="Calibri" w:hAnsi="Calibri" w:cs="Times New Roman"/>
        </w:rPr>
        <w:t>nowle</w:t>
      </w:r>
      <w:r w:rsidR="00FC6A17">
        <w:rPr>
          <w:rFonts w:ascii="Calibri" w:eastAsia="Calibri" w:hAnsi="Calibri" w:cs="Times New Roman"/>
        </w:rPr>
        <w:t>dge of core Foundry modalities (</w:t>
      </w:r>
      <w:r>
        <w:rPr>
          <w:rFonts w:ascii="Calibri" w:eastAsia="Calibri" w:hAnsi="Calibri" w:cs="Times New Roman"/>
        </w:rPr>
        <w:t>including Cognitive Behavioural Therapy, Motivational Enhancement Therapy, Solution Focused Brief Therapy and Emotion Focused Family Therapy</w:t>
      </w:r>
      <w:r w:rsidR="00FC6A17">
        <w:rPr>
          <w:rFonts w:ascii="Calibri" w:eastAsia="Calibri" w:hAnsi="Calibri" w:cs="Times New Roman"/>
        </w:rPr>
        <w:t>)</w:t>
      </w:r>
    </w:p>
    <w:p w14:paraId="32E35E44" w14:textId="77777777"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Ability to maintain a calm professional approach in crisis situations</w:t>
      </w:r>
    </w:p>
    <w:p w14:paraId="57A41E2F" w14:textId="77777777"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Demonstrated ability to work constructively and cooperatively in a team setting and as part of multi-disciplinary team</w:t>
      </w:r>
      <w:r>
        <w:rPr>
          <w:rFonts w:ascii="Calibri" w:eastAsia="Calibri" w:hAnsi="Calibri" w:cs="Times New Roman"/>
        </w:rPr>
        <w:t xml:space="preserve"> and with partner services</w:t>
      </w:r>
    </w:p>
    <w:p w14:paraId="4E26D5DA" w14:textId="503D0F4A"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 xml:space="preserve">Excellent communication and interpersonal skills </w:t>
      </w:r>
      <w:r>
        <w:rPr>
          <w:rFonts w:ascii="Calibri" w:eastAsia="Calibri" w:hAnsi="Calibri" w:cs="Times New Roman"/>
        </w:rPr>
        <w:t xml:space="preserve">Comprehensive knowledge of relevant acts including the Mental Health Act, </w:t>
      </w:r>
      <w:r w:rsidR="00082383">
        <w:rPr>
          <w:rFonts w:ascii="Calibri" w:eastAsia="Calibri" w:hAnsi="Calibri" w:cs="Times New Roman"/>
        </w:rPr>
        <w:t xml:space="preserve">Infant Act, </w:t>
      </w:r>
      <w:r>
        <w:rPr>
          <w:rFonts w:ascii="Calibri" w:eastAsia="Calibri" w:hAnsi="Calibri" w:cs="Times New Roman"/>
        </w:rPr>
        <w:t>PIPA, pertinent regulations, policies and procedures and other statutory duties</w:t>
      </w:r>
    </w:p>
    <w:p w14:paraId="42E6F1CC" w14:textId="77777777"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Knowledge and experience with case recording practices</w:t>
      </w:r>
    </w:p>
    <w:p w14:paraId="30D704A3" w14:textId="77777777" w:rsidR="00585125" w:rsidRPr="00FD177E" w:rsidRDefault="00585125" w:rsidP="00585125">
      <w:pPr>
        <w:numPr>
          <w:ilvl w:val="0"/>
          <w:numId w:val="1"/>
        </w:numPr>
        <w:contextualSpacing/>
        <w:rPr>
          <w:rFonts w:ascii="Calibri" w:eastAsia="Calibri" w:hAnsi="Calibri" w:cs="Times New Roman"/>
        </w:rPr>
      </w:pPr>
      <w:r w:rsidRPr="00FD177E">
        <w:rPr>
          <w:rFonts w:ascii="Calibri" w:eastAsia="Calibri" w:hAnsi="Calibri" w:cs="Times New Roman"/>
        </w:rPr>
        <w:t>Or an equivalent combination of education, training and experience</w:t>
      </w:r>
    </w:p>
    <w:p w14:paraId="43D9BFC6" w14:textId="77777777" w:rsidR="00585125" w:rsidRPr="00FD177E" w:rsidRDefault="00585125" w:rsidP="00585125">
      <w:pPr>
        <w:ind w:left="1080"/>
        <w:contextualSpacing/>
        <w:rPr>
          <w:rFonts w:ascii="Calibri" w:eastAsia="Calibri" w:hAnsi="Calibri" w:cs="Times New Roman"/>
          <w:sz w:val="24"/>
        </w:rPr>
      </w:pPr>
    </w:p>
    <w:p w14:paraId="139EF19D" w14:textId="77777777" w:rsidR="00585125" w:rsidRPr="00881BE1" w:rsidRDefault="00585125" w:rsidP="00585125">
      <w:pPr>
        <w:keepNext/>
        <w:keepLines/>
        <w:pBdr>
          <w:bottom w:val="single" w:sz="8" w:space="1" w:color="849BA8"/>
        </w:pBdr>
        <w:spacing w:before="200" w:after="80"/>
        <w:outlineLvl w:val="1"/>
        <w:rPr>
          <w:rFonts w:ascii="Segoe UI Semibold" w:eastAsia="Times New Roman" w:hAnsi="Segoe UI Semibold" w:cs="Times New Roman"/>
          <w:b/>
          <w:color w:val="2E74B5" w:themeColor="accent1" w:themeShade="BF"/>
          <w:sz w:val="32"/>
          <w:szCs w:val="32"/>
        </w:rPr>
      </w:pPr>
      <w:r w:rsidRPr="00881BE1">
        <w:rPr>
          <w:rFonts w:ascii="Segoe UI Semibold" w:eastAsia="Times New Roman" w:hAnsi="Segoe UI Semibold" w:cs="Times New Roman"/>
          <w:b/>
          <w:color w:val="2E74B5" w:themeColor="accent1" w:themeShade="BF"/>
          <w:sz w:val="32"/>
          <w:szCs w:val="32"/>
        </w:rPr>
        <w:lastRenderedPageBreak/>
        <w:t>Other Skills and Abilities</w:t>
      </w:r>
    </w:p>
    <w:p w14:paraId="53A7CFFA" w14:textId="77777777" w:rsidR="00585125" w:rsidRPr="00FE1566" w:rsidRDefault="00585125" w:rsidP="00585125">
      <w:pPr>
        <w:rPr>
          <w:rFonts w:ascii="Calibri" w:eastAsia="Calibri" w:hAnsi="Calibri" w:cs="Times New Roman"/>
          <w:sz w:val="24"/>
        </w:rPr>
      </w:pPr>
      <w:r>
        <w:rPr>
          <w:rFonts w:ascii="Calibri" w:eastAsia="Calibri" w:hAnsi="Calibri" w:cs="Times New Roman"/>
          <w:sz w:val="24"/>
        </w:rPr>
        <w:t>The Counsell</w:t>
      </w:r>
      <w:r w:rsidRPr="00FE1566">
        <w:rPr>
          <w:rFonts w:ascii="Calibri" w:eastAsia="Calibri" w:hAnsi="Calibri" w:cs="Times New Roman"/>
          <w:sz w:val="24"/>
        </w:rPr>
        <w:t>or must:</w:t>
      </w:r>
    </w:p>
    <w:p w14:paraId="67E28FA5" w14:textId="77777777" w:rsidR="00585125" w:rsidRDefault="00585125" w:rsidP="00585125">
      <w:pPr>
        <w:numPr>
          <w:ilvl w:val="0"/>
          <w:numId w:val="3"/>
        </w:numPr>
        <w:contextualSpacing/>
        <w:rPr>
          <w:rFonts w:ascii="Calibri" w:eastAsia="Calibri" w:hAnsi="Calibri" w:cs="Times New Roman"/>
        </w:rPr>
      </w:pPr>
      <w:r w:rsidRPr="00FD177E">
        <w:rPr>
          <w:rFonts w:ascii="Calibri" w:eastAsia="Calibri" w:hAnsi="Calibri" w:cs="Times New Roman"/>
        </w:rPr>
        <w:t>Demonstrate a cultural sensitivity and understanding of the client population’s socio-economic characteristics</w:t>
      </w:r>
    </w:p>
    <w:p w14:paraId="79ADA75F" w14:textId="518058C8" w:rsidR="00585125" w:rsidRPr="00082383" w:rsidRDefault="00585125" w:rsidP="00585125">
      <w:pPr>
        <w:numPr>
          <w:ilvl w:val="0"/>
          <w:numId w:val="3"/>
        </w:numPr>
        <w:contextualSpacing/>
        <w:rPr>
          <w:rFonts w:eastAsia="Calibri" w:cs="Times New Roman"/>
        </w:rPr>
      </w:pPr>
      <w:r w:rsidRPr="00DB2F2F">
        <w:rPr>
          <w:rFonts w:eastAsia="Times New Roman" w:cs="Times New Roman"/>
        </w:rPr>
        <w:t>Comprehensive knowledge of other health care disciplines and their role in client care.</w:t>
      </w:r>
    </w:p>
    <w:p w14:paraId="43DAD4C3" w14:textId="415A8FD8" w:rsidR="00082383" w:rsidRPr="00D62685" w:rsidRDefault="00082383" w:rsidP="00585125">
      <w:pPr>
        <w:numPr>
          <w:ilvl w:val="0"/>
          <w:numId w:val="3"/>
        </w:numPr>
        <w:contextualSpacing/>
        <w:rPr>
          <w:rFonts w:eastAsia="Calibri" w:cs="Times New Roman"/>
        </w:rPr>
      </w:pPr>
      <w:r>
        <w:rPr>
          <w:rFonts w:eastAsia="Calibri" w:cs="Times New Roman"/>
        </w:rPr>
        <w:t>Comprehensive knowledge of systems theories</w:t>
      </w:r>
    </w:p>
    <w:p w14:paraId="15FAE013"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ability in dealing with a variety of situations and responsibilities requiring initiative, creativity and professional judgment.</w:t>
      </w:r>
    </w:p>
    <w:p w14:paraId="5472F66B"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Knowledge of the principles and practices of a client and family centered recovery model in mental illness.</w:t>
      </w:r>
    </w:p>
    <w:p w14:paraId="59644594"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Knowledge and skills to provide care coordination to a select caseload of clients.</w:t>
      </w:r>
    </w:p>
    <w:p w14:paraId="76CE2F61" w14:textId="04A9622E" w:rsidR="00585125" w:rsidRPr="00D62685" w:rsidRDefault="00585125" w:rsidP="00585125">
      <w:pPr>
        <w:numPr>
          <w:ilvl w:val="0"/>
          <w:numId w:val="3"/>
        </w:numPr>
        <w:contextualSpacing/>
        <w:rPr>
          <w:rFonts w:eastAsia="Calibri" w:cs="Times New Roman"/>
        </w:rPr>
      </w:pPr>
      <w:r w:rsidRPr="00DB2F2F">
        <w:rPr>
          <w:rFonts w:eastAsia="Times New Roman" w:cs="Times New Roman"/>
        </w:rPr>
        <w:t>Ability to assess clients at ris</w:t>
      </w:r>
      <w:r>
        <w:rPr>
          <w:rFonts w:eastAsia="Times New Roman" w:cs="Times New Roman"/>
        </w:rPr>
        <w:t>k and knowledge of appropriate A</w:t>
      </w:r>
      <w:r w:rsidR="00082383">
        <w:rPr>
          <w:rFonts w:eastAsia="Times New Roman" w:cs="Times New Roman"/>
        </w:rPr>
        <w:t>cts</w:t>
      </w:r>
    </w:p>
    <w:p w14:paraId="5EFC9CAA" w14:textId="4824C986" w:rsidR="00585125" w:rsidRPr="00D62685" w:rsidRDefault="00585125" w:rsidP="00585125">
      <w:pPr>
        <w:numPr>
          <w:ilvl w:val="0"/>
          <w:numId w:val="3"/>
        </w:numPr>
        <w:contextualSpacing/>
        <w:rPr>
          <w:rFonts w:eastAsia="Calibri" w:cs="Times New Roman"/>
        </w:rPr>
      </w:pPr>
      <w:r w:rsidRPr="00DB2F2F">
        <w:rPr>
          <w:rFonts w:eastAsia="Times New Roman" w:cs="Times New Roman"/>
        </w:rPr>
        <w:t>Knowledge and experience in providing culturally safe and competent care, specif</w:t>
      </w:r>
      <w:r w:rsidR="00082383">
        <w:rPr>
          <w:rFonts w:eastAsia="Times New Roman" w:cs="Times New Roman"/>
        </w:rPr>
        <w:t xml:space="preserve">ically pertaining to Indigenous </w:t>
      </w:r>
      <w:r w:rsidRPr="00DB2F2F">
        <w:rPr>
          <w:rFonts w:eastAsia="Times New Roman" w:cs="Times New Roman"/>
        </w:rPr>
        <w:t>people.</w:t>
      </w:r>
    </w:p>
    <w:p w14:paraId="1C130C7D"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Knowledge and experience in Trauma Informed Practice, Harm Reduction and Recovery Oriented</w:t>
      </w:r>
      <w:r w:rsidRPr="00D62685">
        <w:rPr>
          <w:rFonts w:eastAsia="Times New Roman" w:cs="Times New Roman"/>
        </w:rPr>
        <w:t xml:space="preserve"> </w:t>
      </w:r>
      <w:r w:rsidRPr="00DB2F2F">
        <w:rPr>
          <w:rFonts w:eastAsia="Times New Roman" w:cs="Times New Roman"/>
        </w:rPr>
        <w:t>Care.</w:t>
      </w:r>
    </w:p>
    <w:p w14:paraId="21D2CC03"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Broad knowledge of crisis intervention and supportive counseling skills.</w:t>
      </w:r>
    </w:p>
    <w:p w14:paraId="2EE95633"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Broad knowledge of mental health illness and treatment.</w:t>
      </w:r>
    </w:p>
    <w:p w14:paraId="489CA477"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Broad knowledge of substance abuse</w:t>
      </w:r>
      <w:r w:rsidRPr="00D62685">
        <w:rPr>
          <w:rFonts w:eastAsia="Times New Roman" w:cs="Times New Roman"/>
        </w:rPr>
        <w:t xml:space="preserve"> </w:t>
      </w:r>
      <w:r w:rsidRPr="00DB2F2F">
        <w:rPr>
          <w:rFonts w:eastAsia="Times New Roman" w:cs="Times New Roman"/>
        </w:rPr>
        <w:t>and addictions treatment.</w:t>
      </w:r>
    </w:p>
    <w:p w14:paraId="3C5E3D13"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 xml:space="preserve">Broad knowledge of other </w:t>
      </w:r>
      <w:r w:rsidRPr="00D62685">
        <w:rPr>
          <w:rFonts w:eastAsia="Times New Roman" w:cs="Times New Roman"/>
        </w:rPr>
        <w:t xml:space="preserve">youth </w:t>
      </w:r>
      <w:r w:rsidRPr="00DB2F2F">
        <w:rPr>
          <w:rFonts w:eastAsia="Times New Roman" w:cs="Times New Roman"/>
        </w:rPr>
        <w:t>facilities and community resources.</w:t>
      </w:r>
    </w:p>
    <w:p w14:paraId="0659E590"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ability to provide care planning, supportive counseling, crisis intervention, and case coordination.</w:t>
      </w:r>
    </w:p>
    <w:p w14:paraId="41C868C1"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ability to communicate effectively, both orally and in writing, with clients and their</w:t>
      </w:r>
      <w:r w:rsidRPr="00D62685">
        <w:rPr>
          <w:rFonts w:eastAsia="Times New Roman" w:cs="Times New Roman"/>
        </w:rPr>
        <w:t xml:space="preserve"> </w:t>
      </w:r>
      <w:r w:rsidRPr="00DB2F2F">
        <w:rPr>
          <w:rFonts w:eastAsia="Times New Roman" w:cs="Times New Roman"/>
        </w:rPr>
        <w:t xml:space="preserve">families, colleagues, physicians, and other health care staff, both one-on-one and in groups. </w:t>
      </w:r>
    </w:p>
    <w:p w14:paraId="40678ABB"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listening and information seeking skills that promotes communication and lead to a cooperative approach to problem solving within a multidisciplinary setting.</w:t>
      </w:r>
    </w:p>
    <w:p w14:paraId="5F4200DF"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ability to establish workload priorities.</w:t>
      </w:r>
    </w:p>
    <w:p w14:paraId="02285C28"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ability to adjust schedule to deal with unexpected situations.</w:t>
      </w:r>
    </w:p>
    <w:p w14:paraId="616428A5"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ability to work independently and collaboratively as a member of a multidisciplinary team.</w:t>
      </w:r>
    </w:p>
    <w:p w14:paraId="5A783209"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ability to provide consultation and leadership.</w:t>
      </w:r>
    </w:p>
    <w:p w14:paraId="502469EC"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ability to problem solve and use critical thinking skills.</w:t>
      </w:r>
    </w:p>
    <w:p w14:paraId="200056BB"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Demonstrated ability to deal effectively with conflict situations.</w:t>
      </w:r>
    </w:p>
    <w:p w14:paraId="11AE7FD3" w14:textId="77777777" w:rsidR="00585125" w:rsidRPr="00D62685" w:rsidRDefault="00585125" w:rsidP="00585125">
      <w:pPr>
        <w:numPr>
          <w:ilvl w:val="0"/>
          <w:numId w:val="3"/>
        </w:numPr>
        <w:contextualSpacing/>
        <w:rPr>
          <w:rFonts w:eastAsia="Calibri" w:cs="Times New Roman"/>
        </w:rPr>
      </w:pPr>
      <w:r w:rsidRPr="00DB2F2F">
        <w:rPr>
          <w:rFonts w:eastAsia="Times New Roman" w:cs="Times New Roman"/>
        </w:rPr>
        <w:t>Physical ability to perform the duties of the position.</w:t>
      </w:r>
    </w:p>
    <w:p w14:paraId="6E6A72A7" w14:textId="77777777" w:rsidR="00B46292" w:rsidRPr="00B46292" w:rsidRDefault="00585125" w:rsidP="006E2CA5">
      <w:pPr>
        <w:numPr>
          <w:ilvl w:val="0"/>
          <w:numId w:val="3"/>
        </w:numPr>
        <w:contextualSpacing/>
        <w:rPr>
          <w:rFonts w:eastAsia="Calibri" w:cs="Times New Roman"/>
        </w:rPr>
      </w:pPr>
      <w:r w:rsidRPr="00B46292">
        <w:rPr>
          <w:rFonts w:eastAsia="Times New Roman" w:cs="Times New Roman"/>
        </w:rPr>
        <w:t>Basic computer literacy to operate a computerized client care information system and word processing, Intern</w:t>
      </w:r>
      <w:r w:rsidR="00B46292">
        <w:rPr>
          <w:rFonts w:eastAsia="Times New Roman" w:cs="Times New Roman"/>
        </w:rPr>
        <w:t>et and email software.</w:t>
      </w:r>
    </w:p>
    <w:p w14:paraId="04BD68EF" w14:textId="77777777" w:rsidR="00B46292" w:rsidRPr="00B46292" w:rsidRDefault="00B46292" w:rsidP="00B46292">
      <w:pPr>
        <w:ind w:left="720"/>
        <w:contextualSpacing/>
        <w:rPr>
          <w:rFonts w:eastAsia="Calibri" w:cs="Times New Roman"/>
        </w:rPr>
      </w:pPr>
    </w:p>
    <w:p w14:paraId="716F3A77" w14:textId="44201B2D" w:rsidR="00585125" w:rsidRPr="00B46292" w:rsidRDefault="00585125" w:rsidP="00B46292">
      <w:pPr>
        <w:ind w:left="360"/>
        <w:contextualSpacing/>
        <w:rPr>
          <w:rFonts w:eastAsia="Calibri" w:cs="Times New Roman"/>
        </w:rPr>
      </w:pPr>
    </w:p>
    <w:p w14:paraId="5322D66C" w14:textId="77777777" w:rsidR="00585125" w:rsidRDefault="00585125" w:rsidP="00585125">
      <w:pPr>
        <w:contextualSpacing/>
        <w:rPr>
          <w:rFonts w:eastAsia="Times New Roman" w:cs="Times New Roman"/>
        </w:rPr>
      </w:pPr>
    </w:p>
    <w:p w14:paraId="7A88DC5A"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color w:val="2E74B5" w:themeColor="accent1" w:themeShade="BF"/>
          <w:sz w:val="32"/>
          <w:szCs w:val="32"/>
        </w:rPr>
      </w:pPr>
      <w:r w:rsidRPr="00881BE1">
        <w:rPr>
          <w:rFonts w:ascii="Segoe UI Semibold" w:eastAsia="Times New Roman" w:hAnsi="Segoe UI Semibold" w:cs="Times New Roman"/>
          <w:color w:val="2E74B5" w:themeColor="accent1" w:themeShade="BF"/>
          <w:sz w:val="32"/>
          <w:szCs w:val="32"/>
        </w:rPr>
        <w:lastRenderedPageBreak/>
        <w:t>Other Job Requirements</w:t>
      </w:r>
    </w:p>
    <w:p w14:paraId="6F7A50D8" w14:textId="77777777" w:rsidR="00585125" w:rsidRPr="00FD177E" w:rsidRDefault="00585125" w:rsidP="00585125">
      <w:pPr>
        <w:numPr>
          <w:ilvl w:val="0"/>
          <w:numId w:val="4"/>
        </w:numPr>
        <w:contextualSpacing/>
        <w:rPr>
          <w:rFonts w:ascii="Calibri" w:eastAsia="Calibri" w:hAnsi="Calibri" w:cs="Times New Roman"/>
        </w:rPr>
      </w:pPr>
      <w:r w:rsidRPr="00FD177E">
        <w:rPr>
          <w:rFonts w:ascii="Calibri" w:eastAsia="Calibri" w:hAnsi="Calibri" w:cs="Times New Roman"/>
        </w:rPr>
        <w:t>The counsel</w:t>
      </w:r>
      <w:r>
        <w:rPr>
          <w:rFonts w:ascii="Calibri" w:eastAsia="Calibri" w:hAnsi="Calibri" w:cs="Times New Roman"/>
        </w:rPr>
        <w:t>l</w:t>
      </w:r>
      <w:r w:rsidRPr="00FD177E">
        <w:rPr>
          <w:rFonts w:ascii="Calibri" w:eastAsia="Calibri" w:hAnsi="Calibri" w:cs="Times New Roman"/>
        </w:rPr>
        <w:t>or must be able to work flexible hours to accommod</w:t>
      </w:r>
      <w:r>
        <w:rPr>
          <w:rFonts w:ascii="Calibri" w:eastAsia="Calibri" w:hAnsi="Calibri" w:cs="Times New Roman"/>
        </w:rPr>
        <w:t>ate walk in hours of the clinic</w:t>
      </w:r>
      <w:r w:rsidRPr="00FD177E">
        <w:rPr>
          <w:rFonts w:ascii="Calibri" w:eastAsia="Calibri" w:hAnsi="Calibri" w:cs="Times New Roman"/>
        </w:rPr>
        <w:t xml:space="preserve"> </w:t>
      </w:r>
      <w:r>
        <w:rPr>
          <w:rFonts w:ascii="Calibri" w:eastAsia="Calibri" w:hAnsi="Calibri" w:cs="Times New Roman"/>
        </w:rPr>
        <w:t>(this may include evening hours).</w:t>
      </w:r>
    </w:p>
    <w:p w14:paraId="37B7B060" w14:textId="3A07E6CC" w:rsidR="00585125" w:rsidRDefault="00585125" w:rsidP="00585125">
      <w:pPr>
        <w:numPr>
          <w:ilvl w:val="0"/>
          <w:numId w:val="4"/>
        </w:numPr>
        <w:contextualSpacing/>
        <w:rPr>
          <w:rFonts w:ascii="Calibri" w:eastAsia="Calibri" w:hAnsi="Calibri" w:cs="Times New Roman"/>
        </w:rPr>
      </w:pPr>
      <w:r>
        <w:rPr>
          <w:rFonts w:ascii="Calibri" w:eastAsia="Calibri" w:hAnsi="Calibri" w:cs="Times New Roman"/>
        </w:rPr>
        <w:t>The</w:t>
      </w:r>
      <w:r w:rsidRPr="00FD177E">
        <w:rPr>
          <w:rFonts w:ascii="Calibri" w:eastAsia="Calibri" w:hAnsi="Calibri" w:cs="Times New Roman"/>
        </w:rPr>
        <w:t xml:space="preserve"> Counsel</w:t>
      </w:r>
      <w:r>
        <w:rPr>
          <w:rFonts w:ascii="Calibri" w:eastAsia="Calibri" w:hAnsi="Calibri" w:cs="Times New Roman"/>
        </w:rPr>
        <w:t>l</w:t>
      </w:r>
      <w:r w:rsidRPr="00FD177E">
        <w:rPr>
          <w:rFonts w:ascii="Calibri" w:eastAsia="Calibri" w:hAnsi="Calibri" w:cs="Times New Roman"/>
        </w:rPr>
        <w:t xml:space="preserve">or will follow the Code of Ethics and the Mission Statement of the Victoria Youth Clinic Society and Foundry.  </w:t>
      </w:r>
    </w:p>
    <w:p w14:paraId="5C2DF0F5" w14:textId="54EACE71" w:rsidR="00082383" w:rsidRPr="00FD177E" w:rsidRDefault="00082383" w:rsidP="00585125">
      <w:pPr>
        <w:numPr>
          <w:ilvl w:val="0"/>
          <w:numId w:val="4"/>
        </w:numPr>
        <w:contextualSpacing/>
        <w:rPr>
          <w:rFonts w:ascii="Calibri" w:eastAsia="Calibri" w:hAnsi="Calibri" w:cs="Times New Roman"/>
        </w:rPr>
      </w:pPr>
      <w:r w:rsidRPr="00B46292">
        <w:rPr>
          <w:rFonts w:eastAsia="Times New Roman" w:cs="Times New Roman"/>
        </w:rPr>
        <w:t xml:space="preserve">Successful applicants will be required </w:t>
      </w:r>
      <w:r>
        <w:rPr>
          <w:rFonts w:eastAsia="Times New Roman" w:cs="Times New Roman"/>
        </w:rPr>
        <w:t>to complete a Criminal Records c</w:t>
      </w:r>
      <w:r w:rsidRPr="00B46292">
        <w:rPr>
          <w:rFonts w:eastAsia="Times New Roman" w:cs="Times New Roman"/>
        </w:rPr>
        <w:t>heck.</w:t>
      </w:r>
    </w:p>
    <w:p w14:paraId="1CF61AA9"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color w:val="2E74B5" w:themeColor="accent1" w:themeShade="BF"/>
          <w:sz w:val="32"/>
          <w:szCs w:val="32"/>
        </w:rPr>
      </w:pPr>
      <w:r w:rsidRPr="00881BE1">
        <w:rPr>
          <w:rFonts w:ascii="Segoe UI Semibold" w:eastAsia="Times New Roman" w:hAnsi="Segoe UI Semibold" w:cs="Times New Roman"/>
          <w:color w:val="2E74B5" w:themeColor="accent1" w:themeShade="BF"/>
          <w:sz w:val="32"/>
          <w:szCs w:val="32"/>
        </w:rPr>
        <w:t>Diversity</w:t>
      </w:r>
      <w:bookmarkStart w:id="0" w:name="_GoBack"/>
      <w:bookmarkEnd w:id="0"/>
    </w:p>
    <w:p w14:paraId="28697952" w14:textId="77777777" w:rsidR="00585125" w:rsidRPr="00FD177E" w:rsidRDefault="00585125" w:rsidP="00585125">
      <w:pPr>
        <w:rPr>
          <w:rFonts w:ascii="Calibri" w:eastAsia="Calibri" w:hAnsi="Calibri" w:cs="Times New Roman"/>
        </w:rPr>
      </w:pPr>
      <w:r w:rsidRPr="00FD177E">
        <w:rPr>
          <w:rFonts w:ascii="Calibri" w:eastAsia="Calibri" w:hAnsi="Calibri" w:cs="Times New Roman"/>
        </w:rPr>
        <w:t xml:space="preserve">The Victoria Youth Clinic Society welcomes applications from all qualified applicants including but not limited by those of any sex, race, orientation, or disability. Multilingual skills and multicultural competence are assets.  </w:t>
      </w:r>
    </w:p>
    <w:p w14:paraId="716013E8" w14:textId="77777777" w:rsidR="00585125" w:rsidRPr="00881BE1" w:rsidRDefault="00585125" w:rsidP="00585125">
      <w:pPr>
        <w:keepNext/>
        <w:keepLines/>
        <w:pBdr>
          <w:bottom w:val="single" w:sz="12" w:space="1" w:color="849BA8"/>
        </w:pBdr>
        <w:spacing w:before="600" w:after="80"/>
        <w:outlineLvl w:val="0"/>
        <w:rPr>
          <w:rFonts w:ascii="Segoe UI Semibold" w:eastAsia="Times New Roman" w:hAnsi="Segoe UI Semibold" w:cs="Times New Roman"/>
          <w:color w:val="2E74B5" w:themeColor="accent1" w:themeShade="BF"/>
          <w:sz w:val="32"/>
          <w:szCs w:val="32"/>
        </w:rPr>
      </w:pPr>
      <w:r w:rsidRPr="00881BE1">
        <w:rPr>
          <w:rFonts w:ascii="Segoe UI Semibold" w:eastAsia="Times New Roman" w:hAnsi="Segoe UI Semibold" w:cs="Times New Roman"/>
          <w:color w:val="2E74B5" w:themeColor="accent1" w:themeShade="BF"/>
          <w:sz w:val="32"/>
          <w:szCs w:val="32"/>
        </w:rPr>
        <w:t>Compensation</w:t>
      </w:r>
    </w:p>
    <w:p w14:paraId="0DE89250" w14:textId="77777777" w:rsidR="00585125" w:rsidRPr="00FD177E" w:rsidRDefault="00585125" w:rsidP="00585125">
      <w:pPr>
        <w:rPr>
          <w:rFonts w:ascii="Calibri" w:eastAsia="Calibri" w:hAnsi="Calibri" w:cs="Times New Roman"/>
        </w:rPr>
      </w:pPr>
      <w:r w:rsidRPr="00FD177E">
        <w:rPr>
          <w:rFonts w:ascii="Calibri" w:eastAsia="Calibri" w:hAnsi="Calibri" w:cs="Times New Roman"/>
        </w:rPr>
        <w:t>Competi</w:t>
      </w:r>
      <w:r>
        <w:rPr>
          <w:rFonts w:ascii="Calibri" w:eastAsia="Calibri" w:hAnsi="Calibri" w:cs="Times New Roman"/>
        </w:rPr>
        <w:t>tive salary and benefit package.</w:t>
      </w:r>
    </w:p>
    <w:p w14:paraId="2E41B140" w14:textId="77777777" w:rsidR="00585125" w:rsidRDefault="00585125" w:rsidP="00585125">
      <w:pPr>
        <w:rPr>
          <w:rFonts w:ascii="Calibri" w:eastAsia="Calibri" w:hAnsi="Calibri" w:cs="Times New Roman"/>
        </w:rPr>
      </w:pPr>
      <w:r w:rsidRPr="00FD177E">
        <w:rPr>
          <w:rFonts w:ascii="Calibri" w:eastAsia="Calibri" w:hAnsi="Calibri" w:cs="Times New Roman"/>
        </w:rPr>
        <w:t>Please send cover letter and CV to Barbara Thompson, Executive Director of the Victoria Youth Clinic (</w:t>
      </w:r>
      <w:hyperlink r:id="rId6" w:history="1">
        <w:r w:rsidRPr="006B2EE3">
          <w:rPr>
            <w:rStyle w:val="Hyperlink"/>
            <w:rFonts w:ascii="Calibri" w:eastAsia="Calibri" w:hAnsi="Calibri" w:cs="Times New Roman"/>
          </w:rPr>
          <w:t>bthompson@foundryvictoria.ca</w:t>
        </w:r>
      </w:hyperlink>
      <w:r w:rsidR="00FC6A17">
        <w:rPr>
          <w:rFonts w:ascii="Calibri" w:eastAsia="Calibri" w:hAnsi="Calibri" w:cs="Times New Roman"/>
        </w:rPr>
        <w:t>) by July 19, 2019</w:t>
      </w:r>
      <w:r w:rsidRPr="00FD177E">
        <w:rPr>
          <w:rFonts w:ascii="Calibri" w:eastAsia="Calibri" w:hAnsi="Calibri" w:cs="Times New Roman"/>
        </w:rPr>
        <w:t xml:space="preserve">.  </w:t>
      </w:r>
    </w:p>
    <w:p w14:paraId="2939A1D8" w14:textId="77777777" w:rsidR="00585125" w:rsidRPr="00FD177E" w:rsidRDefault="00585125" w:rsidP="00585125">
      <w:r w:rsidRPr="00FD177E">
        <w:rPr>
          <w:rFonts w:ascii="Calibri" w:eastAsia="Calibri" w:hAnsi="Calibri" w:cs="Times New Roman"/>
        </w:rPr>
        <w:t>Selected applicants will be informed of in</w:t>
      </w:r>
      <w:r w:rsidR="00FC6A17">
        <w:rPr>
          <w:rFonts w:ascii="Calibri" w:eastAsia="Calibri" w:hAnsi="Calibri" w:cs="Times New Roman"/>
        </w:rPr>
        <w:t>terviews by July 26, 2019</w:t>
      </w:r>
      <w:r w:rsidRPr="00FD177E">
        <w:rPr>
          <w:rFonts w:ascii="Calibri" w:eastAsia="Calibri" w:hAnsi="Calibri" w:cs="Times New Roman"/>
        </w:rPr>
        <w:t xml:space="preserve">.  The position is </w:t>
      </w:r>
      <w:r w:rsidR="00FC6A17">
        <w:rPr>
          <w:rFonts w:ascii="Calibri" w:eastAsia="Calibri" w:hAnsi="Calibri" w:cs="Times New Roman"/>
        </w:rPr>
        <w:t>to start September 9, 2019</w:t>
      </w:r>
    </w:p>
    <w:p w14:paraId="23029AC9" w14:textId="77777777" w:rsidR="0073509E" w:rsidRDefault="00082383"/>
    <w:sectPr w:rsidR="00735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108"/>
    <w:multiLevelType w:val="hybridMultilevel"/>
    <w:tmpl w:val="98384526"/>
    <w:lvl w:ilvl="0" w:tplc="04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A0C196A"/>
    <w:multiLevelType w:val="hybridMultilevel"/>
    <w:tmpl w:val="73F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836DD"/>
    <w:multiLevelType w:val="hybridMultilevel"/>
    <w:tmpl w:val="CF92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748DE"/>
    <w:multiLevelType w:val="hybridMultilevel"/>
    <w:tmpl w:val="464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25"/>
    <w:rsid w:val="00082383"/>
    <w:rsid w:val="003C6D4B"/>
    <w:rsid w:val="005431E2"/>
    <w:rsid w:val="00585125"/>
    <w:rsid w:val="007F1E3A"/>
    <w:rsid w:val="009317D8"/>
    <w:rsid w:val="00B06D0B"/>
    <w:rsid w:val="00B46292"/>
    <w:rsid w:val="00FC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02C8"/>
  <w15:chartTrackingRefBased/>
  <w15:docId w15:val="{00D9A852-1319-47E1-B890-59B6D394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5125"/>
    <w:pPr>
      <w:spacing w:after="0" w:line="240" w:lineRule="auto"/>
    </w:pPr>
    <w:rPr>
      <w:sz w:val="24"/>
    </w:rPr>
  </w:style>
  <w:style w:type="character" w:customStyle="1" w:styleId="NoSpacingChar">
    <w:name w:val="No Spacing Char"/>
    <w:link w:val="NoSpacing"/>
    <w:uiPriority w:val="1"/>
    <w:rsid w:val="00585125"/>
    <w:rPr>
      <w:sz w:val="24"/>
    </w:rPr>
  </w:style>
  <w:style w:type="character" w:styleId="Hyperlink">
    <w:name w:val="Hyperlink"/>
    <w:basedOn w:val="DefaultParagraphFont"/>
    <w:uiPriority w:val="99"/>
    <w:unhideWhenUsed/>
    <w:rsid w:val="00585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thompson@foundryvictoria.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Thompson</dc:creator>
  <cp:keywords/>
  <dc:description/>
  <cp:lastModifiedBy>Barbara Thompson</cp:lastModifiedBy>
  <cp:revision>3</cp:revision>
  <dcterms:created xsi:type="dcterms:W3CDTF">2019-06-19T21:21:00Z</dcterms:created>
  <dcterms:modified xsi:type="dcterms:W3CDTF">2019-06-26T18:50:00Z</dcterms:modified>
</cp:coreProperties>
</file>