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BD6" w:rsidRPr="009F2A0F" w:rsidRDefault="009F2A0F" w:rsidP="009F2A0F">
      <w:pPr>
        <w:jc w:val="center"/>
        <w:rPr>
          <w:b/>
          <w:sz w:val="28"/>
        </w:rPr>
      </w:pPr>
      <w:r w:rsidRPr="009F2A0F">
        <w:rPr>
          <w:b/>
          <w:sz w:val="28"/>
        </w:rPr>
        <w:t xml:space="preserve">Foundry GAIN SS Online Training </w:t>
      </w:r>
      <w:proofErr w:type="spellStart"/>
      <w:r w:rsidRPr="009F2A0F">
        <w:rPr>
          <w:b/>
          <w:sz w:val="28"/>
        </w:rPr>
        <w:t>Quizz</w:t>
      </w:r>
      <w:proofErr w:type="spellEnd"/>
      <w:r w:rsidRPr="009F2A0F">
        <w:rPr>
          <w:b/>
          <w:sz w:val="28"/>
        </w:rPr>
        <w:t xml:space="preserve"> &amp; Scoring Sheet</w:t>
      </w:r>
    </w:p>
    <w:p w:rsidR="009F2A0F" w:rsidRDefault="009F2A0F">
      <w:pPr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9F2A0F" w:rsidRPr="009F2A0F" w:rsidRDefault="009F2A0F" w:rsidP="009F2A0F">
      <w:r w:rsidRPr="009F2A0F">
        <w:rPr>
          <w:b/>
        </w:rPr>
        <w:t>Question 1:</w:t>
      </w:r>
      <w:r>
        <w:t xml:space="preserve"> </w:t>
      </w:r>
      <w:r w:rsidRPr="009F2A0F">
        <w:t>Which of the following best describes the structure of the GAIN family of instruments?</w:t>
      </w:r>
    </w:p>
    <w:p w:rsidR="009F2A0F" w:rsidRPr="009F2A0F" w:rsidRDefault="009F2A0F" w:rsidP="009F2A0F"/>
    <w:p w:rsidR="009F2A0F" w:rsidRPr="009F2A0F" w:rsidRDefault="009F2A0F" w:rsidP="009F2A0F">
      <w:r w:rsidRPr="009F2A0F">
        <w:t>Select one:</w:t>
      </w:r>
    </w:p>
    <w:p w:rsidR="009F2A0F" w:rsidRPr="009F2A0F" w:rsidRDefault="009F2A0F" w:rsidP="009F2A0F">
      <w:r w:rsidRPr="009F2A0F"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60" type="#_x0000_t75" style="width:20.25pt;height:18pt" o:ole="">
            <v:imagedata r:id="rId4" o:title=""/>
          </v:shape>
          <w:control r:id="rId5" w:name="DefaultOcxName1" w:shapeid="_x0000_i1560"/>
        </w:object>
      </w:r>
      <w:r w:rsidRPr="009F2A0F">
        <w:t>a. High-structured</w:t>
      </w:r>
    </w:p>
    <w:p w:rsidR="009F2A0F" w:rsidRPr="009F2A0F" w:rsidRDefault="009F2A0F" w:rsidP="009F2A0F">
      <w:r w:rsidRPr="009F2A0F">
        <w:object w:dxaOrig="405" w:dyaOrig="360">
          <v:shape id="_x0000_i1559" type="#_x0000_t75" style="width:20.25pt;height:18pt" o:ole="">
            <v:imagedata r:id="rId4" o:title=""/>
          </v:shape>
          <w:control r:id="rId6" w:name="DefaultOcxName2" w:shapeid="_x0000_i1559"/>
        </w:object>
      </w:r>
      <w:r w:rsidRPr="009F2A0F">
        <w:t>b. Low-structure</w:t>
      </w:r>
    </w:p>
    <w:p w:rsidR="009F2A0F" w:rsidRPr="009F2A0F" w:rsidRDefault="009F2A0F" w:rsidP="009F2A0F">
      <w:r w:rsidRPr="009F2A0F">
        <w:object w:dxaOrig="405" w:dyaOrig="360">
          <v:shape id="_x0000_i1558" type="#_x0000_t75" style="width:20.25pt;height:18pt" o:ole="">
            <v:imagedata r:id="rId4" o:title=""/>
          </v:shape>
          <w:control r:id="rId7" w:name="DefaultOcxName3" w:shapeid="_x0000_i1558"/>
        </w:object>
      </w:r>
      <w:r w:rsidRPr="009F2A0F">
        <w:t>c.  No structure</w:t>
      </w:r>
    </w:p>
    <w:p w:rsidR="009F2A0F" w:rsidRPr="009F2A0F" w:rsidRDefault="009F2A0F" w:rsidP="009F2A0F">
      <w:r w:rsidRPr="009F2A0F">
        <w:object w:dxaOrig="405" w:dyaOrig="360">
          <v:shape id="_x0000_i1557" type="#_x0000_t75" style="width:20.25pt;height:18pt" o:ole="">
            <v:imagedata r:id="rId4" o:title=""/>
          </v:shape>
          <w:control r:id="rId8" w:name="DefaultOcxName4" w:shapeid="_x0000_i1557"/>
        </w:object>
      </w:r>
      <w:r w:rsidRPr="009F2A0F">
        <w:t xml:space="preserve">d. Medium-structured or </w:t>
      </w:r>
      <w:proofErr w:type="spellStart"/>
      <w:r w:rsidRPr="009F2A0F">
        <w:t>semistructured</w:t>
      </w:r>
      <w:proofErr w:type="spellEnd"/>
    </w:p>
    <w:p w:rsidR="009F2A0F" w:rsidRDefault="009F2A0F" w:rsidP="009F2A0F"/>
    <w:p w:rsidR="009F2A0F" w:rsidRDefault="009F2A0F" w:rsidP="009F2A0F">
      <w:pPr>
        <w:rPr>
          <w:b/>
        </w:rPr>
      </w:pPr>
    </w:p>
    <w:p w:rsidR="009F2A0F" w:rsidRPr="009F2A0F" w:rsidRDefault="009F2A0F" w:rsidP="009F2A0F">
      <w:r w:rsidRPr="009F2A0F">
        <w:rPr>
          <w:b/>
        </w:rPr>
        <w:t>Question 2:</w:t>
      </w:r>
      <w:r>
        <w:t xml:space="preserve"> </w:t>
      </w:r>
      <w:r w:rsidRPr="009F2A0F">
        <w:t>The chief aim of the GAIN Short Screener is to _______________.</w:t>
      </w:r>
    </w:p>
    <w:p w:rsidR="009F2A0F" w:rsidRDefault="009F2A0F" w:rsidP="009F2A0F"/>
    <w:p w:rsidR="009F2A0F" w:rsidRPr="009F2A0F" w:rsidRDefault="009F2A0F" w:rsidP="009F2A0F">
      <w:r w:rsidRPr="009F2A0F">
        <w:t>Select one:</w:t>
      </w:r>
    </w:p>
    <w:p w:rsidR="009F2A0F" w:rsidRPr="009F2A0F" w:rsidRDefault="009F2A0F" w:rsidP="009F2A0F">
      <w:r w:rsidRPr="009F2A0F">
        <w:object w:dxaOrig="405" w:dyaOrig="360">
          <v:shape id="_x0000_i1554" type="#_x0000_t75" style="width:20.25pt;height:18pt" o:ole="">
            <v:imagedata r:id="rId4" o:title=""/>
          </v:shape>
          <w:control r:id="rId9" w:name="DefaultOcxName6" w:shapeid="_x0000_i1554"/>
        </w:object>
      </w:r>
      <w:r w:rsidRPr="009F2A0F">
        <w:t>a. Identify clients in need of further assessment or services</w:t>
      </w:r>
    </w:p>
    <w:p w:rsidR="009F2A0F" w:rsidRPr="009F2A0F" w:rsidRDefault="009F2A0F" w:rsidP="009F2A0F">
      <w:r w:rsidRPr="009F2A0F">
        <w:object w:dxaOrig="405" w:dyaOrig="360">
          <v:shape id="_x0000_i1553" type="#_x0000_t75" style="width:20.25pt;height:18pt" o:ole="">
            <v:imagedata r:id="rId4" o:title=""/>
          </v:shape>
          <w:control r:id="rId10" w:name="DefaultOcxName7" w:shapeid="_x0000_i1553"/>
        </w:object>
      </w:r>
      <w:r w:rsidRPr="009F2A0F">
        <w:t>b. Provide a clinical diagnosis</w:t>
      </w:r>
    </w:p>
    <w:p w:rsidR="009F2A0F" w:rsidRPr="009F2A0F" w:rsidRDefault="009F2A0F" w:rsidP="009F2A0F">
      <w:r w:rsidRPr="009F2A0F">
        <w:object w:dxaOrig="405" w:dyaOrig="360">
          <v:shape id="_x0000_i1552" type="#_x0000_t75" style="width:20.25pt;height:18pt" o:ole="">
            <v:imagedata r:id="rId4" o:title=""/>
          </v:shape>
          <w:control r:id="rId11" w:name="DefaultOcxName8" w:shapeid="_x0000_i1552"/>
        </w:object>
      </w:r>
      <w:r w:rsidRPr="009F2A0F">
        <w:t>c. Determine the appropriate level of care for the client</w:t>
      </w:r>
    </w:p>
    <w:p w:rsidR="009F2A0F" w:rsidRPr="009F2A0F" w:rsidRDefault="009F2A0F" w:rsidP="009F2A0F">
      <w:r w:rsidRPr="009F2A0F">
        <w:object w:dxaOrig="405" w:dyaOrig="360">
          <v:shape id="_x0000_i1551" type="#_x0000_t75" style="width:20.25pt;height:18pt" o:ole="">
            <v:imagedata r:id="rId4" o:title=""/>
          </v:shape>
          <w:control r:id="rId12" w:name="DefaultOcxName9" w:shapeid="_x0000_i1551"/>
        </w:object>
      </w:r>
      <w:r w:rsidRPr="009F2A0F">
        <w:t>d. Calculate the cost to society of each client</w:t>
      </w:r>
    </w:p>
    <w:p w:rsidR="009F2A0F" w:rsidRDefault="009F2A0F" w:rsidP="009F2A0F"/>
    <w:p w:rsidR="009F2A0F" w:rsidRDefault="009F2A0F" w:rsidP="009F2A0F"/>
    <w:p w:rsidR="009F2A0F" w:rsidRPr="009F2A0F" w:rsidRDefault="009F2A0F" w:rsidP="009F2A0F">
      <w:r w:rsidRPr="009F2A0F">
        <w:rPr>
          <w:b/>
        </w:rPr>
        <w:t>Question 3:</w:t>
      </w:r>
      <w:r>
        <w:t xml:space="preserve"> </w:t>
      </w:r>
      <w:r w:rsidRPr="009F2A0F">
        <w:t>Which of the following is a benefit of using a screener? </w:t>
      </w:r>
    </w:p>
    <w:p w:rsidR="009F2A0F" w:rsidRDefault="009F2A0F" w:rsidP="009F2A0F"/>
    <w:p w:rsidR="009F2A0F" w:rsidRPr="009F2A0F" w:rsidRDefault="009F2A0F" w:rsidP="009F2A0F">
      <w:r w:rsidRPr="009F2A0F">
        <w:t>Select one:</w:t>
      </w:r>
    </w:p>
    <w:p w:rsidR="009F2A0F" w:rsidRPr="009F2A0F" w:rsidRDefault="009F2A0F" w:rsidP="009F2A0F">
      <w:r w:rsidRPr="009F2A0F">
        <w:object w:dxaOrig="405" w:dyaOrig="360">
          <v:shape id="_x0000_i1549" type="#_x0000_t75" style="width:20.25pt;height:18pt" o:ole="">
            <v:imagedata r:id="rId4" o:title=""/>
          </v:shape>
          <w:control r:id="rId13" w:name="DefaultOcxName11" w:shapeid="_x0000_i1549"/>
        </w:object>
      </w:r>
      <w:r w:rsidRPr="009F2A0F">
        <w:t>a. Screeners help to identify those in need of further assessment. </w:t>
      </w:r>
    </w:p>
    <w:p w:rsidR="009F2A0F" w:rsidRPr="009F2A0F" w:rsidRDefault="009F2A0F" w:rsidP="009F2A0F">
      <w:r w:rsidRPr="009F2A0F">
        <w:object w:dxaOrig="405" w:dyaOrig="360">
          <v:shape id="_x0000_i1548" type="#_x0000_t75" style="width:20.25pt;height:18pt" o:ole="">
            <v:imagedata r:id="rId4" o:title=""/>
          </v:shape>
          <w:control r:id="rId14" w:name="DefaultOcxName12" w:shapeid="_x0000_i1548"/>
        </w:object>
      </w:r>
      <w:r w:rsidRPr="009F2A0F">
        <w:t>b. Screening helps to identify co-occurring problems so that each can be addressed. </w:t>
      </w:r>
    </w:p>
    <w:p w:rsidR="009F2A0F" w:rsidRPr="009F2A0F" w:rsidRDefault="009F2A0F" w:rsidP="009F2A0F">
      <w:r w:rsidRPr="009F2A0F">
        <w:object w:dxaOrig="405" w:dyaOrig="360">
          <v:shape id="_x0000_i1547" type="#_x0000_t75" style="width:20.25pt;height:18pt" o:ole="">
            <v:imagedata r:id="rId4" o:title=""/>
          </v:shape>
          <w:control r:id="rId15" w:name="DefaultOcxName13" w:shapeid="_x0000_i1547"/>
        </w:object>
      </w:r>
      <w:r w:rsidRPr="009F2A0F">
        <w:t>c. Completing screeners allows clinical staff to focus on clients who have been identified as needing services</w:t>
      </w:r>
    </w:p>
    <w:p w:rsidR="009F2A0F" w:rsidRPr="009F2A0F" w:rsidRDefault="009F2A0F" w:rsidP="009F2A0F">
      <w:r w:rsidRPr="009F2A0F">
        <w:object w:dxaOrig="405" w:dyaOrig="360">
          <v:shape id="_x0000_i1546" type="#_x0000_t75" style="width:20.25pt;height:18pt" o:ole="">
            <v:imagedata r:id="rId4" o:title=""/>
          </v:shape>
          <w:control r:id="rId16" w:name="DefaultOcxName14" w:shapeid="_x0000_i1546"/>
        </w:object>
      </w:r>
      <w:r w:rsidRPr="009F2A0F">
        <w:t>d. All of those listed are benefits. </w:t>
      </w:r>
    </w:p>
    <w:p w:rsidR="009F2A0F" w:rsidRDefault="009F2A0F" w:rsidP="009F2A0F"/>
    <w:p w:rsidR="009F2A0F" w:rsidRDefault="009F2A0F" w:rsidP="009F2A0F"/>
    <w:p w:rsidR="009F2A0F" w:rsidRPr="009F2A0F" w:rsidRDefault="009F2A0F" w:rsidP="009F2A0F">
      <w:r w:rsidRPr="009F2A0F">
        <w:rPr>
          <w:b/>
        </w:rPr>
        <w:t>Question 4:</w:t>
      </w:r>
      <w:r>
        <w:t xml:space="preserve"> </w:t>
      </w:r>
      <w:r w:rsidRPr="009F2A0F">
        <w:t>The GAIN-SS is made up of four sub-screeners. Which of the following is </w:t>
      </w:r>
      <w:r w:rsidRPr="009F2A0F">
        <w:rPr>
          <w:b/>
          <w:bCs/>
        </w:rPr>
        <w:t>NOT</w:t>
      </w:r>
      <w:r w:rsidRPr="009F2A0F">
        <w:t> one of them? </w:t>
      </w:r>
    </w:p>
    <w:p w:rsidR="009F2A0F" w:rsidRDefault="009F2A0F" w:rsidP="009F2A0F"/>
    <w:p w:rsidR="009F2A0F" w:rsidRPr="009F2A0F" w:rsidRDefault="009F2A0F" w:rsidP="009F2A0F">
      <w:r w:rsidRPr="009F2A0F">
        <w:t>Select one:</w:t>
      </w:r>
    </w:p>
    <w:p w:rsidR="009F2A0F" w:rsidRPr="009F2A0F" w:rsidRDefault="009F2A0F" w:rsidP="009F2A0F">
      <w:r w:rsidRPr="009F2A0F">
        <w:object w:dxaOrig="405" w:dyaOrig="360">
          <v:shape id="_x0000_i1544" type="#_x0000_t75" style="width:20.25pt;height:18pt" o:ole="">
            <v:imagedata r:id="rId4" o:title=""/>
          </v:shape>
          <w:control r:id="rId17" w:name="DefaultOcxName16" w:shapeid="_x0000_i1544"/>
        </w:object>
      </w:r>
      <w:r w:rsidRPr="009F2A0F">
        <w:t>a. Internalizing Disorder Screener</w:t>
      </w:r>
    </w:p>
    <w:p w:rsidR="009F2A0F" w:rsidRPr="009F2A0F" w:rsidRDefault="009F2A0F" w:rsidP="009F2A0F">
      <w:r w:rsidRPr="009F2A0F">
        <w:object w:dxaOrig="405" w:dyaOrig="360">
          <v:shape id="_x0000_i1543" type="#_x0000_t75" style="width:20.25pt;height:18pt" o:ole="">
            <v:imagedata r:id="rId4" o:title=""/>
          </v:shape>
          <w:control r:id="rId18" w:name="DefaultOcxName17" w:shapeid="_x0000_i1543"/>
        </w:object>
      </w:r>
      <w:r w:rsidRPr="009F2A0F">
        <w:t>b. Vocational/Environmental Screener</w:t>
      </w:r>
    </w:p>
    <w:p w:rsidR="009F2A0F" w:rsidRPr="009F2A0F" w:rsidRDefault="009F2A0F" w:rsidP="009F2A0F">
      <w:r w:rsidRPr="009F2A0F">
        <w:object w:dxaOrig="405" w:dyaOrig="360">
          <v:shape id="_x0000_i1542" type="#_x0000_t75" style="width:20.25pt;height:18pt" o:ole="">
            <v:imagedata r:id="rId4" o:title=""/>
          </v:shape>
          <w:control r:id="rId19" w:name="DefaultOcxName18" w:shapeid="_x0000_i1542"/>
        </w:object>
      </w:r>
      <w:r w:rsidRPr="009F2A0F">
        <w:t>c. Crime/Violence Screener</w:t>
      </w:r>
    </w:p>
    <w:p w:rsidR="009F2A0F" w:rsidRPr="009F2A0F" w:rsidRDefault="009F2A0F" w:rsidP="009F2A0F">
      <w:r w:rsidRPr="009F2A0F">
        <w:object w:dxaOrig="405" w:dyaOrig="360">
          <v:shape id="_x0000_i1541" type="#_x0000_t75" style="width:20.25pt;height:18pt" o:ole="">
            <v:imagedata r:id="rId4" o:title=""/>
          </v:shape>
          <w:control r:id="rId20" w:name="DefaultOcxName19" w:shapeid="_x0000_i1541"/>
        </w:object>
      </w:r>
      <w:r w:rsidRPr="009F2A0F">
        <w:t>d. Externalizing Disorder Screener</w:t>
      </w:r>
    </w:p>
    <w:p w:rsidR="009F2A0F" w:rsidRDefault="009F2A0F" w:rsidP="009F2A0F"/>
    <w:p w:rsidR="009F2A0F" w:rsidRPr="009F2A0F" w:rsidRDefault="009F2A0F" w:rsidP="009F2A0F">
      <w:r w:rsidRPr="009F2A0F">
        <w:rPr>
          <w:b/>
        </w:rPr>
        <w:lastRenderedPageBreak/>
        <w:t>Question 5:</w:t>
      </w:r>
      <w:r>
        <w:t xml:space="preserve"> </w:t>
      </w:r>
      <w:r w:rsidRPr="009F2A0F">
        <w:t>If you are using the GAIN-SS to screen for current disorders, which symptom count in the staff use only scoring box should you focus on? </w:t>
      </w:r>
    </w:p>
    <w:p w:rsidR="009F2A0F" w:rsidRDefault="009F2A0F" w:rsidP="009F2A0F"/>
    <w:p w:rsidR="009F2A0F" w:rsidRPr="009F2A0F" w:rsidRDefault="009F2A0F" w:rsidP="009F2A0F">
      <w:r w:rsidRPr="009F2A0F">
        <w:t>Select one:</w:t>
      </w:r>
    </w:p>
    <w:p w:rsidR="009F2A0F" w:rsidRPr="009F2A0F" w:rsidRDefault="009F2A0F" w:rsidP="009F2A0F">
      <w:r w:rsidRPr="009F2A0F">
        <w:object w:dxaOrig="405" w:dyaOrig="360">
          <v:shape id="_x0000_i1518" type="#_x0000_t75" style="width:20.25pt;height:18pt" o:ole="">
            <v:imagedata r:id="rId4" o:title=""/>
          </v:shape>
          <w:control r:id="rId21" w:name="DefaultOcxName41" w:shapeid="_x0000_i1518"/>
        </w:object>
      </w:r>
      <w:r w:rsidRPr="009F2A0F">
        <w:t>a. Past month</w:t>
      </w:r>
    </w:p>
    <w:p w:rsidR="009F2A0F" w:rsidRPr="009F2A0F" w:rsidRDefault="009F2A0F" w:rsidP="009F2A0F">
      <w:r w:rsidRPr="009F2A0F">
        <w:object w:dxaOrig="405" w:dyaOrig="360">
          <v:shape id="_x0000_i1517" type="#_x0000_t75" style="width:20.25pt;height:18pt" o:ole="">
            <v:imagedata r:id="rId4" o:title=""/>
          </v:shape>
          <w:control r:id="rId22" w:name="DefaultOcxName42" w:shapeid="_x0000_i1517"/>
        </w:object>
      </w:r>
      <w:r w:rsidRPr="009F2A0F">
        <w:t>b. Ever</w:t>
      </w:r>
    </w:p>
    <w:p w:rsidR="009F2A0F" w:rsidRPr="009F2A0F" w:rsidRDefault="009F2A0F" w:rsidP="009F2A0F">
      <w:r w:rsidRPr="009F2A0F">
        <w:object w:dxaOrig="405" w:dyaOrig="360">
          <v:shape id="_x0000_i1516" type="#_x0000_t75" style="width:20.25pt;height:18pt" o:ole="">
            <v:imagedata r:id="rId4" o:title=""/>
          </v:shape>
          <w:control r:id="rId23" w:name="DefaultOcxName43" w:shapeid="_x0000_i1516"/>
        </w:object>
      </w:r>
      <w:r w:rsidRPr="009F2A0F">
        <w:t>c. Past 90 days </w:t>
      </w:r>
    </w:p>
    <w:p w:rsidR="009F2A0F" w:rsidRPr="009F2A0F" w:rsidRDefault="009F2A0F" w:rsidP="009F2A0F">
      <w:r w:rsidRPr="009F2A0F">
        <w:object w:dxaOrig="405" w:dyaOrig="360">
          <v:shape id="_x0000_i1515" type="#_x0000_t75" style="width:20.25pt;height:18pt" o:ole="">
            <v:imagedata r:id="rId4" o:title=""/>
          </v:shape>
          <w:control r:id="rId24" w:name="DefaultOcxName44" w:shapeid="_x0000_i1515"/>
        </w:object>
      </w:r>
      <w:r w:rsidRPr="009F2A0F">
        <w:t>d. Past year</w:t>
      </w:r>
    </w:p>
    <w:p w:rsidR="009F2A0F" w:rsidRDefault="009F2A0F" w:rsidP="009F2A0F"/>
    <w:p w:rsidR="001444B3" w:rsidRDefault="001444B3" w:rsidP="009F2A0F">
      <w:pPr>
        <w:rPr>
          <w:b/>
        </w:rPr>
      </w:pPr>
    </w:p>
    <w:p w:rsidR="009F2A0F" w:rsidRPr="009F2A0F" w:rsidRDefault="009F2A0F" w:rsidP="009F2A0F">
      <w:r w:rsidRPr="009F2A0F">
        <w:rPr>
          <w:b/>
        </w:rPr>
        <w:t>Question 6:</w:t>
      </w:r>
      <w:r>
        <w:t xml:space="preserve"> </w:t>
      </w:r>
      <w:r w:rsidRPr="009F2A0F">
        <w:t>A score of ___ or above is considered a high score for the Total Score or a Domain Score. </w:t>
      </w:r>
    </w:p>
    <w:p w:rsidR="001444B3" w:rsidRDefault="001444B3" w:rsidP="009F2A0F"/>
    <w:p w:rsidR="009F2A0F" w:rsidRPr="009F2A0F" w:rsidRDefault="009F2A0F" w:rsidP="009F2A0F">
      <w:r w:rsidRPr="009F2A0F">
        <w:t>Select one:</w:t>
      </w:r>
    </w:p>
    <w:p w:rsidR="009F2A0F" w:rsidRPr="009F2A0F" w:rsidRDefault="009F2A0F" w:rsidP="009F2A0F">
      <w:r w:rsidRPr="009F2A0F">
        <w:object w:dxaOrig="405" w:dyaOrig="360">
          <v:shape id="_x0000_i1513" type="#_x0000_t75" style="width:20.25pt;height:18pt" o:ole="">
            <v:imagedata r:id="rId4" o:title=""/>
          </v:shape>
          <w:control r:id="rId25" w:name="DefaultOcxName46" w:shapeid="_x0000_i1513"/>
        </w:object>
      </w:r>
      <w:r w:rsidRPr="009F2A0F">
        <w:t>a. 10</w:t>
      </w:r>
    </w:p>
    <w:p w:rsidR="009F2A0F" w:rsidRPr="009F2A0F" w:rsidRDefault="009F2A0F" w:rsidP="009F2A0F">
      <w:r w:rsidRPr="009F2A0F">
        <w:object w:dxaOrig="405" w:dyaOrig="360">
          <v:shape id="_x0000_i1512" type="#_x0000_t75" style="width:20.25pt;height:18pt" o:ole="">
            <v:imagedata r:id="rId4" o:title=""/>
          </v:shape>
          <w:control r:id="rId26" w:name="DefaultOcxName47" w:shapeid="_x0000_i1512"/>
        </w:object>
      </w:r>
      <w:r w:rsidRPr="009F2A0F">
        <w:t>b. 5</w:t>
      </w:r>
    </w:p>
    <w:p w:rsidR="009F2A0F" w:rsidRPr="009F2A0F" w:rsidRDefault="009F2A0F" w:rsidP="009F2A0F">
      <w:r w:rsidRPr="009F2A0F">
        <w:object w:dxaOrig="405" w:dyaOrig="360">
          <v:shape id="_x0000_i1511" type="#_x0000_t75" style="width:20.25pt;height:18pt" o:ole="">
            <v:imagedata r:id="rId4" o:title=""/>
          </v:shape>
          <w:control r:id="rId27" w:name="DefaultOcxName48" w:shapeid="_x0000_i1511"/>
        </w:object>
      </w:r>
      <w:r w:rsidRPr="009F2A0F">
        <w:t>c. 2</w:t>
      </w:r>
    </w:p>
    <w:p w:rsidR="009F2A0F" w:rsidRPr="009F2A0F" w:rsidRDefault="009F2A0F" w:rsidP="009F2A0F">
      <w:r w:rsidRPr="009F2A0F">
        <w:object w:dxaOrig="405" w:dyaOrig="360">
          <v:shape id="_x0000_i1510" type="#_x0000_t75" style="width:20.25pt;height:18pt" o:ole="">
            <v:imagedata r:id="rId4" o:title=""/>
          </v:shape>
          <w:control r:id="rId28" w:name="DefaultOcxName49" w:shapeid="_x0000_i1510"/>
        </w:object>
      </w:r>
      <w:r w:rsidRPr="009F2A0F">
        <w:t>d. 3</w:t>
      </w:r>
    </w:p>
    <w:p w:rsidR="009F2A0F" w:rsidRDefault="009F2A0F" w:rsidP="009F2A0F"/>
    <w:p w:rsidR="001444B3" w:rsidRDefault="001444B3" w:rsidP="009F2A0F"/>
    <w:p w:rsidR="009F2A0F" w:rsidRPr="009F2A0F" w:rsidRDefault="009F2A0F" w:rsidP="009F2A0F">
      <w:r w:rsidRPr="001444B3">
        <w:rPr>
          <w:b/>
        </w:rPr>
        <w:t>Question 7:</w:t>
      </w:r>
      <w:r>
        <w:t xml:space="preserve"> </w:t>
      </w:r>
      <w:r w:rsidRPr="009F2A0F">
        <w:t>A high score on the Total Disorder Screener indicates that:</w:t>
      </w:r>
    </w:p>
    <w:p w:rsidR="001444B3" w:rsidRDefault="001444B3" w:rsidP="009F2A0F"/>
    <w:p w:rsidR="009F2A0F" w:rsidRPr="009F2A0F" w:rsidRDefault="009F2A0F" w:rsidP="009F2A0F">
      <w:r w:rsidRPr="009F2A0F">
        <w:t>Select one:</w:t>
      </w:r>
    </w:p>
    <w:p w:rsidR="009F2A0F" w:rsidRPr="009F2A0F" w:rsidRDefault="009F2A0F" w:rsidP="009F2A0F">
      <w:r w:rsidRPr="009F2A0F">
        <w:object w:dxaOrig="405" w:dyaOrig="360">
          <v:shape id="_x0000_i1508" type="#_x0000_t75" style="width:20.25pt;height:18pt" o:ole="">
            <v:imagedata r:id="rId4" o:title=""/>
          </v:shape>
          <w:control r:id="rId29" w:name="DefaultOcxName51" w:shapeid="_x0000_i1508"/>
        </w:object>
      </w:r>
      <w:r w:rsidRPr="009F2A0F">
        <w:t>a. The client is likely to have a diagnosis. </w:t>
      </w:r>
    </w:p>
    <w:p w:rsidR="009F2A0F" w:rsidRPr="009F2A0F" w:rsidRDefault="009F2A0F" w:rsidP="009F2A0F">
      <w:r w:rsidRPr="009F2A0F">
        <w:object w:dxaOrig="405" w:dyaOrig="360">
          <v:shape id="_x0000_i1507" type="#_x0000_t75" style="width:20.25pt;height:18pt" o:ole="">
            <v:imagedata r:id="rId4" o:title=""/>
          </v:shape>
          <w:control r:id="rId30" w:name="DefaultOcxName52" w:shapeid="_x0000_i1507"/>
        </w:object>
      </w:r>
      <w:r w:rsidRPr="009F2A0F">
        <w:t>b. The screener was not appropriately administered.</w:t>
      </w:r>
    </w:p>
    <w:p w:rsidR="009F2A0F" w:rsidRPr="009F2A0F" w:rsidRDefault="009F2A0F" w:rsidP="009F2A0F">
      <w:r w:rsidRPr="009F2A0F">
        <w:object w:dxaOrig="405" w:dyaOrig="360">
          <v:shape id="_x0000_i1506" type="#_x0000_t75" style="width:20.25pt;height:18pt" o:ole="">
            <v:imagedata r:id="rId4" o:title=""/>
          </v:shape>
          <w:control r:id="rId31" w:name="DefaultOcxName53" w:shapeid="_x0000_i1506"/>
        </w:object>
      </w:r>
      <w:r w:rsidRPr="009F2A0F">
        <w:t>c. The client will need residential treatment. </w:t>
      </w:r>
    </w:p>
    <w:p w:rsidR="009F2A0F" w:rsidRPr="009F2A0F" w:rsidRDefault="009F2A0F" w:rsidP="009F2A0F">
      <w:r w:rsidRPr="009F2A0F">
        <w:object w:dxaOrig="405" w:dyaOrig="360">
          <v:shape id="_x0000_i1505" type="#_x0000_t75" style="width:20.25pt;height:18pt" o:ole="">
            <v:imagedata r:id="rId4" o:title=""/>
          </v:shape>
          <w:control r:id="rId32" w:name="DefaultOcxName54" w:shapeid="_x0000_i1505"/>
        </w:object>
      </w:r>
      <w:r w:rsidRPr="009F2A0F">
        <w:t>d. The screener should be repeated. </w:t>
      </w:r>
    </w:p>
    <w:p w:rsidR="009F2A0F" w:rsidRDefault="009F2A0F" w:rsidP="009F2A0F"/>
    <w:p w:rsidR="001444B3" w:rsidRDefault="001444B3" w:rsidP="009F2A0F"/>
    <w:p w:rsidR="009F2A0F" w:rsidRPr="009F2A0F" w:rsidRDefault="009F2A0F" w:rsidP="009F2A0F">
      <w:r w:rsidRPr="001444B3">
        <w:rPr>
          <w:b/>
        </w:rPr>
        <w:t>Question 8:</w:t>
      </w:r>
      <w:r>
        <w:t xml:space="preserve"> </w:t>
      </w:r>
      <w:r w:rsidRPr="009F2A0F">
        <w:t>Moderate or high scores on any of the four domains in the GAIN-SS show: </w:t>
      </w:r>
    </w:p>
    <w:p w:rsidR="001444B3" w:rsidRDefault="001444B3" w:rsidP="009F2A0F"/>
    <w:p w:rsidR="009F2A0F" w:rsidRPr="009F2A0F" w:rsidRDefault="009F2A0F" w:rsidP="009F2A0F">
      <w:r w:rsidRPr="009F2A0F">
        <w:t>Select one:</w:t>
      </w:r>
    </w:p>
    <w:p w:rsidR="009F2A0F" w:rsidRPr="009F2A0F" w:rsidRDefault="009F2A0F" w:rsidP="009F2A0F">
      <w:r w:rsidRPr="009F2A0F">
        <w:object w:dxaOrig="405" w:dyaOrig="360">
          <v:shape id="_x0000_i1503" type="#_x0000_t75" style="width:20.25pt;height:18pt" o:ole="">
            <v:imagedata r:id="rId4" o:title=""/>
          </v:shape>
          <w:control r:id="rId33" w:name="DefaultOcxName56" w:shapeid="_x0000_i1503"/>
        </w:object>
      </w:r>
      <w:r w:rsidRPr="009F2A0F">
        <w:t>a. Which areas the client may need specific behavioral health services in. </w:t>
      </w:r>
    </w:p>
    <w:p w:rsidR="009F2A0F" w:rsidRPr="009F2A0F" w:rsidRDefault="009F2A0F" w:rsidP="009F2A0F">
      <w:r w:rsidRPr="009F2A0F">
        <w:object w:dxaOrig="405" w:dyaOrig="360">
          <v:shape id="_x0000_i1502" type="#_x0000_t75" style="width:20.25pt;height:18pt" o:ole="">
            <v:imagedata r:id="rId4" o:title=""/>
          </v:shape>
          <w:control r:id="rId34" w:name="DefaultOcxName57" w:shapeid="_x0000_i1502"/>
        </w:object>
      </w:r>
      <w:r w:rsidRPr="009F2A0F">
        <w:t>b. What specific diagnoses the client has. </w:t>
      </w:r>
    </w:p>
    <w:p w:rsidR="009F2A0F" w:rsidRPr="009F2A0F" w:rsidRDefault="009F2A0F" w:rsidP="009F2A0F">
      <w:r w:rsidRPr="009F2A0F">
        <w:object w:dxaOrig="405" w:dyaOrig="360">
          <v:shape id="_x0000_i1501" type="#_x0000_t75" style="width:20.25pt;height:18pt" o:ole="">
            <v:imagedata r:id="rId4" o:title=""/>
          </v:shape>
          <w:control r:id="rId35" w:name="DefaultOcxName58" w:shapeid="_x0000_i1501"/>
        </w:object>
      </w:r>
      <w:r w:rsidRPr="009F2A0F">
        <w:t>c. How long the screener took to complete.</w:t>
      </w:r>
    </w:p>
    <w:p w:rsidR="009F2A0F" w:rsidRPr="009F2A0F" w:rsidRDefault="009F2A0F" w:rsidP="009F2A0F">
      <w:r w:rsidRPr="009F2A0F">
        <w:object w:dxaOrig="405" w:dyaOrig="360">
          <v:shape id="_x0000_i1500" type="#_x0000_t75" style="width:20.25pt;height:18pt" o:ole="">
            <v:imagedata r:id="rId4" o:title=""/>
          </v:shape>
          <w:control r:id="rId36" w:name="DefaultOcxName59" w:shapeid="_x0000_i1500"/>
        </w:object>
      </w:r>
      <w:r w:rsidRPr="009F2A0F">
        <w:t>d. How long the client’s past treatment episodes lasted.</w:t>
      </w:r>
    </w:p>
    <w:p w:rsidR="009F2A0F" w:rsidRDefault="009F2A0F" w:rsidP="009F2A0F"/>
    <w:p w:rsidR="001444B3" w:rsidRDefault="001444B3" w:rsidP="009F2A0F"/>
    <w:p w:rsidR="001444B3" w:rsidRDefault="001444B3" w:rsidP="009F2A0F"/>
    <w:p w:rsidR="001444B3" w:rsidRDefault="001444B3" w:rsidP="009F2A0F"/>
    <w:p w:rsidR="009F2A0F" w:rsidRPr="009F2A0F" w:rsidRDefault="009F2A0F" w:rsidP="009F2A0F">
      <w:r w:rsidRPr="001444B3">
        <w:rPr>
          <w:b/>
        </w:rPr>
        <w:lastRenderedPageBreak/>
        <w:t>Question 9:</w:t>
      </w:r>
      <w:r>
        <w:t xml:space="preserve"> </w:t>
      </w:r>
      <w:r w:rsidRPr="009F2A0F">
        <w:t>Which symptom count is recommended to be used as a simple measure of change? </w:t>
      </w:r>
    </w:p>
    <w:p w:rsidR="001444B3" w:rsidRDefault="001444B3" w:rsidP="009F2A0F"/>
    <w:p w:rsidR="009F2A0F" w:rsidRPr="009F2A0F" w:rsidRDefault="009F2A0F" w:rsidP="009F2A0F">
      <w:r w:rsidRPr="009F2A0F">
        <w:t>Select one:</w:t>
      </w:r>
    </w:p>
    <w:p w:rsidR="009F2A0F" w:rsidRPr="009F2A0F" w:rsidRDefault="009F2A0F" w:rsidP="009F2A0F">
      <w:r w:rsidRPr="009F2A0F">
        <w:object w:dxaOrig="405" w:dyaOrig="360">
          <v:shape id="_x0000_i1498" type="#_x0000_t75" style="width:20.25pt;height:18pt" o:ole="">
            <v:imagedata r:id="rId4" o:title=""/>
          </v:shape>
          <w:control r:id="rId37" w:name="DefaultOcxName61" w:shapeid="_x0000_i1498"/>
        </w:object>
      </w:r>
      <w:r w:rsidRPr="009F2A0F">
        <w:t>a. Ever</w:t>
      </w:r>
    </w:p>
    <w:p w:rsidR="009F2A0F" w:rsidRPr="009F2A0F" w:rsidRDefault="009F2A0F" w:rsidP="009F2A0F">
      <w:r w:rsidRPr="009F2A0F">
        <w:object w:dxaOrig="405" w:dyaOrig="360">
          <v:shape id="_x0000_i1497" type="#_x0000_t75" style="width:20.25pt;height:18pt" o:ole="">
            <v:imagedata r:id="rId4" o:title=""/>
          </v:shape>
          <w:control r:id="rId38" w:name="DefaultOcxName62" w:shapeid="_x0000_i1497"/>
        </w:object>
      </w:r>
      <w:r w:rsidRPr="009F2A0F">
        <w:t>b. Past Month</w:t>
      </w:r>
    </w:p>
    <w:p w:rsidR="009F2A0F" w:rsidRPr="009F2A0F" w:rsidRDefault="009F2A0F" w:rsidP="009F2A0F">
      <w:r w:rsidRPr="009F2A0F">
        <w:object w:dxaOrig="405" w:dyaOrig="360">
          <v:shape id="_x0000_i1496" type="#_x0000_t75" style="width:20.25pt;height:18pt" o:ole="">
            <v:imagedata r:id="rId4" o:title=""/>
          </v:shape>
          <w:control r:id="rId39" w:name="DefaultOcxName63" w:shapeid="_x0000_i1496"/>
        </w:object>
      </w:r>
      <w:r w:rsidRPr="009F2A0F">
        <w:t>c. Past 90 days</w:t>
      </w:r>
    </w:p>
    <w:p w:rsidR="009F2A0F" w:rsidRPr="009F2A0F" w:rsidRDefault="009F2A0F" w:rsidP="009F2A0F">
      <w:r w:rsidRPr="009F2A0F">
        <w:object w:dxaOrig="405" w:dyaOrig="360">
          <v:shape id="_x0000_i1495" type="#_x0000_t75" style="width:20.25pt;height:18pt" o:ole="">
            <v:imagedata r:id="rId4" o:title=""/>
          </v:shape>
          <w:control r:id="rId40" w:name="DefaultOcxName64" w:shapeid="_x0000_i1495"/>
        </w:object>
      </w:r>
      <w:r w:rsidRPr="009F2A0F">
        <w:t>d. Past year</w:t>
      </w:r>
    </w:p>
    <w:p w:rsidR="009F2A0F" w:rsidRDefault="009F2A0F" w:rsidP="009F2A0F"/>
    <w:p w:rsidR="001444B3" w:rsidRDefault="001444B3" w:rsidP="009F2A0F"/>
    <w:p w:rsidR="009F2A0F" w:rsidRPr="009F2A0F" w:rsidRDefault="009F2A0F" w:rsidP="009F2A0F">
      <w:r w:rsidRPr="001444B3">
        <w:rPr>
          <w:b/>
        </w:rPr>
        <w:t>Question 10:</w:t>
      </w:r>
      <w:r>
        <w:t xml:space="preserve"> </w:t>
      </w:r>
      <w:r w:rsidRPr="009F2A0F">
        <w:t>Someone needing mental health treatment related to attention deficits, hyperactivity, impulsivity, conduct problems, or gambling would likely have a moderate or high score on which screener? </w:t>
      </w:r>
    </w:p>
    <w:p w:rsidR="001444B3" w:rsidRDefault="001444B3" w:rsidP="009F2A0F"/>
    <w:p w:rsidR="009F2A0F" w:rsidRPr="009F2A0F" w:rsidRDefault="009F2A0F" w:rsidP="009F2A0F">
      <w:r w:rsidRPr="009F2A0F">
        <w:t>Select one:</w:t>
      </w:r>
    </w:p>
    <w:p w:rsidR="009F2A0F" w:rsidRPr="009F2A0F" w:rsidRDefault="009F2A0F" w:rsidP="009F2A0F">
      <w:r w:rsidRPr="009F2A0F">
        <w:object w:dxaOrig="405" w:dyaOrig="360">
          <v:shape id="_x0000_i1493" type="#_x0000_t75" style="width:20.25pt;height:18pt" o:ole="">
            <v:imagedata r:id="rId4" o:title=""/>
          </v:shape>
          <w:control r:id="rId41" w:name="DefaultOcxName66" w:shapeid="_x0000_i1493"/>
        </w:object>
      </w:r>
      <w:r w:rsidRPr="009F2A0F">
        <w:t>a. Internalizing Disorder Screener</w:t>
      </w:r>
    </w:p>
    <w:p w:rsidR="009F2A0F" w:rsidRPr="009F2A0F" w:rsidRDefault="009F2A0F" w:rsidP="009F2A0F">
      <w:r w:rsidRPr="009F2A0F">
        <w:object w:dxaOrig="405" w:dyaOrig="360">
          <v:shape id="_x0000_i1492" type="#_x0000_t75" style="width:20.25pt;height:18pt" o:ole="">
            <v:imagedata r:id="rId4" o:title=""/>
          </v:shape>
          <w:control r:id="rId42" w:name="DefaultOcxName67" w:shapeid="_x0000_i1492"/>
        </w:object>
      </w:r>
      <w:r w:rsidRPr="009F2A0F">
        <w:t>b. Substance Disorder Screener</w:t>
      </w:r>
    </w:p>
    <w:p w:rsidR="009F2A0F" w:rsidRPr="009F2A0F" w:rsidRDefault="009F2A0F" w:rsidP="009F2A0F">
      <w:r w:rsidRPr="009F2A0F">
        <w:object w:dxaOrig="405" w:dyaOrig="360">
          <v:shape id="_x0000_i1491" type="#_x0000_t75" style="width:20.25pt;height:18pt" o:ole="">
            <v:imagedata r:id="rId4" o:title=""/>
          </v:shape>
          <w:control r:id="rId43" w:name="DefaultOcxName68" w:shapeid="_x0000_i1491"/>
        </w:object>
      </w:r>
      <w:r w:rsidRPr="009F2A0F">
        <w:t>c. Externalizing Disorder Screener</w:t>
      </w:r>
    </w:p>
    <w:p w:rsidR="009F2A0F" w:rsidRPr="009F2A0F" w:rsidRDefault="009F2A0F" w:rsidP="009F2A0F">
      <w:r w:rsidRPr="009F2A0F">
        <w:object w:dxaOrig="405" w:dyaOrig="360">
          <v:shape id="_x0000_i1490" type="#_x0000_t75" style="width:20.25pt;height:18pt" o:ole="">
            <v:imagedata r:id="rId4" o:title=""/>
          </v:shape>
          <w:control r:id="rId44" w:name="DefaultOcxName69" w:shapeid="_x0000_i1490"/>
        </w:object>
      </w:r>
      <w:r w:rsidRPr="009F2A0F">
        <w:t>d. Crime/Violence Screener</w:t>
      </w:r>
    </w:p>
    <w:p w:rsidR="009F2A0F" w:rsidRDefault="009F2A0F" w:rsidP="009F2A0F"/>
    <w:p w:rsidR="001444B3" w:rsidRDefault="001444B3" w:rsidP="009F2A0F"/>
    <w:p w:rsidR="001444B3" w:rsidRDefault="001444B3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9F2A0F" w:rsidRPr="009F2A0F" w:rsidRDefault="009F2A0F" w:rsidP="009F2A0F">
      <w:r w:rsidRPr="001444B3">
        <w:rPr>
          <w:b/>
        </w:rPr>
        <w:lastRenderedPageBreak/>
        <w:t>Question 11:</w:t>
      </w:r>
      <w:r>
        <w:t xml:space="preserve"> </w:t>
      </w:r>
      <w:r w:rsidRPr="009F2A0F">
        <w:t xml:space="preserve">What is the below client’s past year score on the </w:t>
      </w:r>
      <w:proofErr w:type="spellStart"/>
      <w:r w:rsidRPr="009F2A0F">
        <w:t>IDScr</w:t>
      </w:r>
      <w:proofErr w:type="spellEnd"/>
      <w:r w:rsidRPr="009F2A0F">
        <w:t>? </w:t>
      </w:r>
    </w:p>
    <w:p w:rsidR="009F2A0F" w:rsidRPr="009F2A0F" w:rsidRDefault="001444B3" w:rsidP="009F2A0F">
      <w:r w:rsidRPr="001444B3">
        <w:rPr>
          <w:noProof/>
        </w:rPr>
        <w:drawing>
          <wp:inline distT="0" distB="0" distL="0" distR="0">
            <wp:extent cx="5943600" cy="3051878"/>
            <wp:effectExtent l="0" t="0" r="0" b="0"/>
            <wp:docPr id="2" name="Picture 2" descr="U:\Redirection\Warren.Helfrich\My Documents\My Pictures\IDScr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 descr="U:\Redirection\Warren.Helfrich\My Documents\My Pictures\IDScr image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4B3" w:rsidRDefault="001444B3" w:rsidP="009F2A0F"/>
    <w:p w:rsidR="009F2A0F" w:rsidRPr="009F2A0F" w:rsidRDefault="009F2A0F" w:rsidP="009F2A0F">
      <w:r w:rsidRPr="009F2A0F">
        <w:t>Select one:</w:t>
      </w:r>
    </w:p>
    <w:p w:rsidR="009F2A0F" w:rsidRPr="009F2A0F" w:rsidRDefault="009F2A0F" w:rsidP="009F2A0F">
      <w:r w:rsidRPr="009F2A0F">
        <w:object w:dxaOrig="405" w:dyaOrig="360">
          <v:shape id="_x0000_i1488" type="#_x0000_t75" style="width:20.25pt;height:18pt" o:ole="">
            <v:imagedata r:id="rId4" o:title=""/>
          </v:shape>
          <w:control r:id="rId46" w:name="DefaultOcxName71" w:shapeid="_x0000_i1488"/>
        </w:object>
      </w:r>
      <w:r w:rsidRPr="009F2A0F">
        <w:t>a. 10</w:t>
      </w:r>
    </w:p>
    <w:p w:rsidR="009F2A0F" w:rsidRPr="009F2A0F" w:rsidRDefault="009F2A0F" w:rsidP="009F2A0F">
      <w:r w:rsidRPr="009F2A0F">
        <w:object w:dxaOrig="405" w:dyaOrig="360">
          <v:shape id="_x0000_i1487" type="#_x0000_t75" style="width:20.25pt;height:18pt" o:ole="">
            <v:imagedata r:id="rId4" o:title=""/>
          </v:shape>
          <w:control r:id="rId47" w:name="DefaultOcxName72" w:shapeid="_x0000_i1487"/>
        </w:object>
      </w:r>
      <w:r w:rsidRPr="009F2A0F">
        <w:t>b. 1</w:t>
      </w:r>
    </w:p>
    <w:p w:rsidR="009F2A0F" w:rsidRPr="009F2A0F" w:rsidRDefault="009F2A0F" w:rsidP="009F2A0F">
      <w:r w:rsidRPr="009F2A0F">
        <w:object w:dxaOrig="405" w:dyaOrig="360">
          <v:shape id="_x0000_i1486" type="#_x0000_t75" style="width:20.25pt;height:18pt" o:ole="">
            <v:imagedata r:id="rId4" o:title=""/>
          </v:shape>
          <w:control r:id="rId48" w:name="DefaultOcxName73" w:shapeid="_x0000_i1486"/>
        </w:object>
      </w:r>
      <w:r w:rsidRPr="009F2A0F">
        <w:t>c. 3</w:t>
      </w:r>
    </w:p>
    <w:p w:rsidR="009F2A0F" w:rsidRPr="009F2A0F" w:rsidRDefault="009F2A0F" w:rsidP="009F2A0F">
      <w:r w:rsidRPr="009F2A0F">
        <w:object w:dxaOrig="405" w:dyaOrig="360">
          <v:shape id="_x0000_i1485" type="#_x0000_t75" style="width:20.25pt;height:18pt" o:ole="">
            <v:imagedata r:id="rId4" o:title=""/>
          </v:shape>
          <w:control r:id="rId49" w:name="DefaultOcxName74" w:shapeid="_x0000_i1485"/>
        </w:object>
      </w:r>
      <w:r w:rsidRPr="009F2A0F">
        <w:t>d. 6</w:t>
      </w:r>
    </w:p>
    <w:p w:rsidR="009F2A0F" w:rsidRDefault="009F2A0F"/>
    <w:p w:rsidR="001444B3" w:rsidRDefault="001444B3">
      <w:pPr>
        <w:spacing w:after="160" w:line="259" w:lineRule="auto"/>
      </w:pPr>
      <w:r>
        <w:br w:type="page"/>
      </w:r>
    </w:p>
    <w:p w:rsidR="001444B3" w:rsidRPr="001444B3" w:rsidRDefault="001444B3">
      <w:pPr>
        <w:rPr>
          <w:b/>
        </w:rPr>
      </w:pPr>
      <w:r w:rsidRPr="001444B3">
        <w:rPr>
          <w:b/>
        </w:rPr>
        <w:lastRenderedPageBreak/>
        <w:t>Scoring Sheet:</w:t>
      </w:r>
    </w:p>
    <w:p w:rsidR="001444B3" w:rsidRDefault="001444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6840"/>
      </w:tblGrid>
      <w:tr w:rsidR="001444B3" w:rsidTr="001444B3">
        <w:tc>
          <w:tcPr>
            <w:tcW w:w="985" w:type="dxa"/>
          </w:tcPr>
          <w:p w:rsidR="001444B3" w:rsidRDefault="001444B3">
            <w:r>
              <w:t>Item #</w:t>
            </w:r>
          </w:p>
        </w:tc>
        <w:tc>
          <w:tcPr>
            <w:tcW w:w="6840" w:type="dxa"/>
          </w:tcPr>
          <w:p w:rsidR="001444B3" w:rsidRDefault="001444B3">
            <w:r>
              <w:t>Correct Answer</w:t>
            </w:r>
          </w:p>
        </w:tc>
      </w:tr>
      <w:tr w:rsidR="001444B3" w:rsidTr="001444B3">
        <w:tc>
          <w:tcPr>
            <w:tcW w:w="985" w:type="dxa"/>
          </w:tcPr>
          <w:p w:rsidR="001444B3" w:rsidRDefault="001444B3">
            <w:r>
              <w:t>1</w:t>
            </w:r>
          </w:p>
        </w:tc>
        <w:tc>
          <w:tcPr>
            <w:tcW w:w="6840" w:type="dxa"/>
          </w:tcPr>
          <w:p w:rsidR="001444B3" w:rsidRDefault="001444B3">
            <w:r w:rsidRPr="001444B3">
              <w:t xml:space="preserve">d. Medium-structured or </w:t>
            </w:r>
            <w:proofErr w:type="spellStart"/>
            <w:r w:rsidRPr="001444B3">
              <w:t>semistructured</w:t>
            </w:r>
            <w:proofErr w:type="spellEnd"/>
          </w:p>
        </w:tc>
      </w:tr>
      <w:tr w:rsidR="001444B3" w:rsidTr="001444B3">
        <w:tc>
          <w:tcPr>
            <w:tcW w:w="985" w:type="dxa"/>
          </w:tcPr>
          <w:p w:rsidR="001444B3" w:rsidRDefault="001444B3">
            <w:r>
              <w:t>2</w:t>
            </w:r>
          </w:p>
        </w:tc>
        <w:tc>
          <w:tcPr>
            <w:tcW w:w="6840" w:type="dxa"/>
          </w:tcPr>
          <w:p w:rsidR="001444B3" w:rsidRDefault="001444B3">
            <w:r w:rsidRPr="001444B3">
              <w:t>a. Identify clients in need of further assessment or services</w:t>
            </w:r>
          </w:p>
        </w:tc>
      </w:tr>
      <w:tr w:rsidR="001444B3" w:rsidTr="001444B3">
        <w:tc>
          <w:tcPr>
            <w:tcW w:w="985" w:type="dxa"/>
          </w:tcPr>
          <w:p w:rsidR="001444B3" w:rsidRDefault="001444B3">
            <w:r>
              <w:t>3</w:t>
            </w:r>
          </w:p>
        </w:tc>
        <w:tc>
          <w:tcPr>
            <w:tcW w:w="6840" w:type="dxa"/>
          </w:tcPr>
          <w:p w:rsidR="001444B3" w:rsidRDefault="001444B3">
            <w:r w:rsidRPr="001444B3">
              <w:t>d. All of those listed are benefits.</w:t>
            </w:r>
          </w:p>
        </w:tc>
      </w:tr>
      <w:tr w:rsidR="001444B3" w:rsidTr="001444B3">
        <w:tc>
          <w:tcPr>
            <w:tcW w:w="985" w:type="dxa"/>
          </w:tcPr>
          <w:p w:rsidR="001444B3" w:rsidRDefault="001444B3">
            <w:r>
              <w:t>4</w:t>
            </w:r>
          </w:p>
        </w:tc>
        <w:tc>
          <w:tcPr>
            <w:tcW w:w="6840" w:type="dxa"/>
          </w:tcPr>
          <w:p w:rsidR="001444B3" w:rsidRDefault="001444B3">
            <w:r w:rsidRPr="001444B3">
              <w:t>b. Vocational/Environmental Screener</w:t>
            </w:r>
          </w:p>
        </w:tc>
      </w:tr>
      <w:tr w:rsidR="001444B3" w:rsidTr="001444B3">
        <w:tc>
          <w:tcPr>
            <w:tcW w:w="985" w:type="dxa"/>
          </w:tcPr>
          <w:p w:rsidR="001444B3" w:rsidRDefault="001444B3">
            <w:r>
              <w:t>5</w:t>
            </w:r>
          </w:p>
        </w:tc>
        <w:tc>
          <w:tcPr>
            <w:tcW w:w="6840" w:type="dxa"/>
          </w:tcPr>
          <w:p w:rsidR="001444B3" w:rsidRDefault="001444B3">
            <w:r w:rsidRPr="001444B3">
              <w:t>d. Past year</w:t>
            </w:r>
          </w:p>
        </w:tc>
      </w:tr>
      <w:tr w:rsidR="001444B3" w:rsidTr="001444B3">
        <w:tc>
          <w:tcPr>
            <w:tcW w:w="985" w:type="dxa"/>
          </w:tcPr>
          <w:p w:rsidR="001444B3" w:rsidRDefault="001444B3">
            <w:r>
              <w:t>6</w:t>
            </w:r>
          </w:p>
        </w:tc>
        <w:tc>
          <w:tcPr>
            <w:tcW w:w="6840" w:type="dxa"/>
          </w:tcPr>
          <w:p w:rsidR="001444B3" w:rsidRDefault="001444B3">
            <w:r w:rsidRPr="001444B3">
              <w:t>d. 3</w:t>
            </w:r>
          </w:p>
        </w:tc>
      </w:tr>
      <w:tr w:rsidR="001444B3" w:rsidTr="001444B3">
        <w:tc>
          <w:tcPr>
            <w:tcW w:w="985" w:type="dxa"/>
          </w:tcPr>
          <w:p w:rsidR="001444B3" w:rsidRDefault="001444B3">
            <w:r>
              <w:t>7</w:t>
            </w:r>
          </w:p>
        </w:tc>
        <w:tc>
          <w:tcPr>
            <w:tcW w:w="6840" w:type="dxa"/>
          </w:tcPr>
          <w:p w:rsidR="001444B3" w:rsidRDefault="001444B3">
            <w:r w:rsidRPr="001444B3">
              <w:t>a. The client is likely to have a diagnosis.</w:t>
            </w:r>
          </w:p>
        </w:tc>
      </w:tr>
      <w:tr w:rsidR="001444B3" w:rsidTr="001444B3">
        <w:tc>
          <w:tcPr>
            <w:tcW w:w="985" w:type="dxa"/>
          </w:tcPr>
          <w:p w:rsidR="001444B3" w:rsidRDefault="001444B3">
            <w:r>
              <w:t>8</w:t>
            </w:r>
          </w:p>
        </w:tc>
        <w:tc>
          <w:tcPr>
            <w:tcW w:w="6840" w:type="dxa"/>
          </w:tcPr>
          <w:p w:rsidR="001444B3" w:rsidRDefault="001444B3">
            <w:r w:rsidRPr="001444B3">
              <w:t>a. Which areas the client may need specific behavioral health services in.</w:t>
            </w:r>
          </w:p>
        </w:tc>
      </w:tr>
      <w:tr w:rsidR="001444B3" w:rsidTr="001444B3">
        <w:tc>
          <w:tcPr>
            <w:tcW w:w="985" w:type="dxa"/>
          </w:tcPr>
          <w:p w:rsidR="001444B3" w:rsidRDefault="001444B3" w:rsidP="008F32D8">
            <w:r>
              <w:t>9</w:t>
            </w:r>
          </w:p>
        </w:tc>
        <w:tc>
          <w:tcPr>
            <w:tcW w:w="6840" w:type="dxa"/>
          </w:tcPr>
          <w:p w:rsidR="001444B3" w:rsidRDefault="001444B3" w:rsidP="008F32D8">
            <w:r w:rsidRPr="001444B3">
              <w:t>b. Past Month</w:t>
            </w:r>
          </w:p>
        </w:tc>
      </w:tr>
      <w:tr w:rsidR="001444B3" w:rsidTr="001444B3">
        <w:tc>
          <w:tcPr>
            <w:tcW w:w="985" w:type="dxa"/>
          </w:tcPr>
          <w:p w:rsidR="001444B3" w:rsidRDefault="001444B3" w:rsidP="008F32D8">
            <w:r>
              <w:t>10</w:t>
            </w:r>
          </w:p>
        </w:tc>
        <w:tc>
          <w:tcPr>
            <w:tcW w:w="6840" w:type="dxa"/>
          </w:tcPr>
          <w:p w:rsidR="001444B3" w:rsidRDefault="001444B3" w:rsidP="008F32D8">
            <w:r w:rsidRPr="001444B3">
              <w:t>c. Externalizing Disorder Screener</w:t>
            </w:r>
          </w:p>
        </w:tc>
      </w:tr>
      <w:tr w:rsidR="001444B3" w:rsidTr="001444B3">
        <w:tc>
          <w:tcPr>
            <w:tcW w:w="985" w:type="dxa"/>
          </w:tcPr>
          <w:p w:rsidR="001444B3" w:rsidRDefault="001444B3" w:rsidP="008F32D8">
            <w:r>
              <w:t>11</w:t>
            </w:r>
          </w:p>
        </w:tc>
        <w:tc>
          <w:tcPr>
            <w:tcW w:w="6840" w:type="dxa"/>
          </w:tcPr>
          <w:p w:rsidR="001444B3" w:rsidRDefault="001444B3" w:rsidP="008F32D8">
            <w:r w:rsidRPr="001444B3">
              <w:t>c. 3</w:t>
            </w:r>
          </w:p>
        </w:tc>
      </w:tr>
    </w:tbl>
    <w:p w:rsidR="001444B3" w:rsidRDefault="001444B3">
      <w:bookmarkStart w:id="0" w:name="_GoBack"/>
      <w:bookmarkEnd w:id="0"/>
    </w:p>
    <w:sectPr w:rsidR="00144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0F"/>
    <w:rsid w:val="001444B3"/>
    <w:rsid w:val="00760BD6"/>
    <w:rsid w:val="009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7F9F5-A527-4977-B16B-2BD3A3F7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A0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F2A0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F2A0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F2A0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F2A0F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39"/>
    <w:rsid w:val="00144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8527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73481389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841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0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86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0967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55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45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181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1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5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23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84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02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335098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86206216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9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51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30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4402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62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757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4190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0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04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3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14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7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383169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83206739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86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41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87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9406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118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90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3729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9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99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0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9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08233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87064706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28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566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45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879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44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33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1440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2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85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2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04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8671325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32135229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29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87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83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52976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77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209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3321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0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39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84115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95782884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7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095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46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83920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25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309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083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5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70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7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58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1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01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11481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40394072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7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45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069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606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866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7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5455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1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04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26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14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801845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3096360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87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48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45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86363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81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90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5240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32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8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45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60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47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924515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83291431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991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883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46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82433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07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91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9112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2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54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6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1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93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766159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89264485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70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893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310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71703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61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35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5023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06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6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46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582123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33884438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60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063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907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374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74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793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696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8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8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5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8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447219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0250326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2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286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08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7558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92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72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1672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8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31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1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25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43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09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169400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04270719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91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12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47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3236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96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0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0272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34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81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05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90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7118898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09467015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515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22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84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34749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76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29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7179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4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5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25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40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31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890241">
          <w:marLeft w:val="0"/>
          <w:marRight w:val="0"/>
          <w:marTop w:val="0"/>
          <w:marBottom w:val="432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79475789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43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287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369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6800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4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32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46087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40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8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12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14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2.xml"/><Relationship Id="rId50" Type="http://schemas.openxmlformats.org/officeDocument/2006/relationships/fontTable" Target="fontTable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image" Target="media/image2.jpeg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4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3.xml"/><Relationship Id="rId8" Type="http://schemas.openxmlformats.org/officeDocument/2006/relationships/control" Target="activeX/activeX4.xml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i-worx</Company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Helfrich</dc:creator>
  <cp:keywords/>
  <dc:description/>
  <cp:lastModifiedBy>Warren Helfrich</cp:lastModifiedBy>
  <cp:revision>1</cp:revision>
  <dcterms:created xsi:type="dcterms:W3CDTF">2017-08-16T20:01:00Z</dcterms:created>
  <dcterms:modified xsi:type="dcterms:W3CDTF">2017-08-16T20:21:00Z</dcterms:modified>
</cp:coreProperties>
</file>