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A88" w:rsidRPr="00E514C2" w:rsidRDefault="00767A88" w:rsidP="00E514C2">
      <w:pPr>
        <w:jc w:val="center"/>
        <w:rPr>
          <w:b/>
          <w:color w:val="000000"/>
          <w:sz w:val="24"/>
        </w:rPr>
      </w:pPr>
      <w:r w:rsidRPr="00767A88">
        <w:rPr>
          <w:b/>
          <w:color w:val="000000"/>
          <w:sz w:val="24"/>
        </w:rPr>
        <w:t>Foundry GAIN SS Training Instructions</w:t>
      </w:r>
    </w:p>
    <w:p w:rsidR="00767A88" w:rsidRPr="00E514C2" w:rsidRDefault="00767A88" w:rsidP="00767A88">
      <w:pPr>
        <w:rPr>
          <w:b/>
          <w:color w:val="000000"/>
        </w:rPr>
      </w:pPr>
      <w:r w:rsidRPr="00FF0A4E">
        <w:rPr>
          <w:b/>
          <w:color w:val="000000"/>
        </w:rPr>
        <w:t>Introduction</w:t>
      </w:r>
    </w:p>
    <w:p w:rsidR="00767A88" w:rsidRDefault="00767A88" w:rsidP="00767A88">
      <w:pPr>
        <w:rPr>
          <w:color w:val="000000"/>
        </w:rPr>
      </w:pPr>
      <w:r>
        <w:rPr>
          <w:color w:val="000000"/>
        </w:rPr>
        <w:t>The GAIN SS is a screening tool to be used at all Foundry centers.  It should be administered to all youth and young adults that are seeking mental health or substance use services.  It may also be used with individuals seeking other services where care providers believe that the tool could assist in determining what services are most appropriate for youth attending a Foundry centre (e.g., a youth requesting primary care services where a physician or nurse practitioner believes that a screening for mental health and substance use services is appropriate).</w:t>
      </w:r>
    </w:p>
    <w:p w:rsidR="00767A88" w:rsidRDefault="00767A88" w:rsidP="00767A88">
      <w:pPr>
        <w:rPr>
          <w:color w:val="000000"/>
        </w:rPr>
      </w:pPr>
      <w:r>
        <w:rPr>
          <w:color w:val="000000"/>
        </w:rPr>
        <w:t>The Foundry version of the GAIN SS includes all of the items originally developed for the tool, plus two additional items (AQ5a and AQ5b) that were developed by the Centre for Addictions &amp; Mental Health (CAMH) as part of their modified version.  The additional items address trauma experiences and psychosis.  Their scoring and interpretation are addressed below.</w:t>
      </w:r>
    </w:p>
    <w:p w:rsidR="00767A88" w:rsidRPr="00E514C2" w:rsidRDefault="00767A88" w:rsidP="00767A88">
      <w:pPr>
        <w:rPr>
          <w:color w:val="000000"/>
        </w:rPr>
      </w:pPr>
      <w:r>
        <w:rPr>
          <w:color w:val="000000"/>
        </w:rPr>
        <w:t xml:space="preserve">Foundry Central Office has acquired a license for the use of the GAIN SS online training from Chestnut Health Systems, the organization that holds the licensing authority for the GAIN suite of tools.  </w:t>
      </w:r>
    </w:p>
    <w:p w:rsidR="00E514C2" w:rsidRDefault="00E514C2" w:rsidP="00767A88">
      <w:pPr>
        <w:rPr>
          <w:b/>
          <w:color w:val="000000"/>
        </w:rPr>
      </w:pPr>
    </w:p>
    <w:p w:rsidR="00767A88" w:rsidRPr="00E514C2" w:rsidRDefault="00767A88" w:rsidP="00767A88">
      <w:pPr>
        <w:rPr>
          <w:b/>
          <w:color w:val="000000"/>
        </w:rPr>
      </w:pPr>
      <w:r w:rsidRPr="00FF0A4E">
        <w:rPr>
          <w:b/>
          <w:color w:val="000000"/>
        </w:rPr>
        <w:t>Accessing the Online Training</w:t>
      </w:r>
    </w:p>
    <w:p w:rsidR="00767A88" w:rsidRDefault="00767A88" w:rsidP="00767A88">
      <w:r>
        <w:rPr>
          <w:color w:val="000000"/>
        </w:rPr>
        <w:t xml:space="preserve">The GAIN SS Online training is available to staff at all Foundry centres at </w:t>
      </w:r>
      <w:hyperlink r:id="rId8" w:history="1">
        <w:r>
          <w:rPr>
            <w:rStyle w:val="Hyperlink"/>
          </w:rPr>
          <w:t>http://training.gaincc.org</w:t>
        </w:r>
      </w:hyperlink>
      <w:r>
        <w:t>.</w:t>
      </w:r>
      <w:r w:rsidR="00E514C2">
        <w:t xml:space="preserve"> </w:t>
      </w:r>
      <w:r>
        <w:rPr>
          <w:color w:val="000000"/>
        </w:rPr>
        <w:t>To access the cou</w:t>
      </w:r>
      <w:r w:rsidR="00E514C2">
        <w:rPr>
          <w:color w:val="000000"/>
        </w:rPr>
        <w:t>rse, please click the link</w:t>
      </w:r>
      <w:r>
        <w:rPr>
          <w:color w:val="000000"/>
        </w:rPr>
        <w:t>. Below is the login information for the GAIN Online Learning Center. Please note that the username and password are case sensitive.</w:t>
      </w:r>
    </w:p>
    <w:p w:rsidR="00767A88" w:rsidRDefault="00767A88" w:rsidP="00767A88">
      <w:r>
        <w:rPr>
          <w:b/>
          <w:bCs/>
          <w:color w:val="000000"/>
        </w:rPr>
        <w:t>Username:</w:t>
      </w:r>
      <w:r>
        <w:rPr>
          <w:color w:val="000000"/>
        </w:rPr>
        <w:t> foundry</w:t>
      </w:r>
    </w:p>
    <w:p w:rsidR="00767A88" w:rsidRDefault="00767A88" w:rsidP="00767A88">
      <w:r>
        <w:rPr>
          <w:b/>
          <w:bCs/>
          <w:color w:val="000000"/>
        </w:rPr>
        <w:t xml:space="preserve">Password: </w:t>
      </w:r>
      <w:r>
        <w:rPr>
          <w:color w:val="000000"/>
        </w:rPr>
        <w:t>VANcouver201#</w:t>
      </w:r>
    </w:p>
    <w:p w:rsidR="00767A88" w:rsidRDefault="00767A88" w:rsidP="00767A88">
      <w:pPr>
        <w:rPr>
          <w:color w:val="000000"/>
        </w:rPr>
      </w:pPr>
      <w:r>
        <w:rPr>
          <w:color w:val="000000"/>
        </w:rPr>
        <w:t>Attached is a document that provides a walkthrough of how to access th</w:t>
      </w:r>
      <w:r>
        <w:t>e</w:t>
      </w:r>
      <w:r>
        <w:rPr>
          <w:color w:val="000000"/>
        </w:rPr>
        <w:t xml:space="preserve"> course. An unlimited number of staff at your Foundry centre can complete this training. </w:t>
      </w:r>
      <w:r w:rsidR="00E514C2">
        <w:rPr>
          <w:color w:val="000000"/>
        </w:rPr>
        <w:t xml:space="preserve"> </w:t>
      </w:r>
      <w:r>
        <w:rPr>
          <w:color w:val="000000"/>
        </w:rPr>
        <w:t>We are recommending that Foundry sites complete Module 1 (</w:t>
      </w:r>
      <w:r w:rsidRPr="00105072">
        <w:rPr>
          <w:color w:val="000000"/>
        </w:rPr>
        <w:t>Introduction to the GAIN Short Screener</w:t>
      </w:r>
      <w:r>
        <w:rPr>
          <w:color w:val="000000"/>
        </w:rPr>
        <w:t>) and Module 3 (</w:t>
      </w:r>
      <w:r w:rsidRPr="00105072">
        <w:rPr>
          <w:color w:val="000000"/>
        </w:rPr>
        <w:t>GAIN Short Screener Scoring and Interpretation</w:t>
      </w:r>
      <w:r>
        <w:rPr>
          <w:color w:val="000000"/>
        </w:rPr>
        <w:t xml:space="preserve">).  Module 2 focuses on administering the instrument face-to-face, which we are </w:t>
      </w:r>
      <w:r w:rsidRPr="00105072">
        <w:rPr>
          <w:color w:val="000000"/>
          <w:u w:val="single"/>
        </w:rPr>
        <w:t>NOT</w:t>
      </w:r>
      <w:r>
        <w:rPr>
          <w:color w:val="000000"/>
        </w:rPr>
        <w:t xml:space="preserve"> recommending unless a youth requires some specific assistance.  The training should take approximately 30 minutes to complete.</w:t>
      </w:r>
    </w:p>
    <w:p w:rsidR="00767A88" w:rsidRPr="00E514C2" w:rsidRDefault="00767A88" w:rsidP="00767A88">
      <w:pPr>
        <w:rPr>
          <w:b/>
          <w:color w:val="000000"/>
        </w:rPr>
      </w:pPr>
      <w:r w:rsidRPr="00FF0A4E">
        <w:rPr>
          <w:b/>
          <w:color w:val="000000"/>
        </w:rPr>
        <w:t>Competency Testing</w:t>
      </w:r>
    </w:p>
    <w:p w:rsidR="00767A88" w:rsidRDefault="00767A88" w:rsidP="00767A88">
      <w:pPr>
        <w:rPr>
          <w:color w:val="000000"/>
        </w:rPr>
      </w:pPr>
      <w:r>
        <w:rPr>
          <w:color w:val="000000"/>
        </w:rPr>
        <w:t>Staff may also choose to complete the online quiz (Module 4).  However, items 5 through 8 in the 15 item quiz are specific to module 2 and should not be counted.  Also, all Foundry sites are using this common log-in, so the quiz will not be accessible if staff at your site or any other site is in the process of taking it.  The quiz resets after a couple of minutes, at which time the results are no longer available for review by the individual that completed it.  If you would prefer for your staff to take a quiz specific to the modules they are asked to complete and track their results, please see the attached quiz and scoring sheet that only includes items addressed in Modules 1 and 3.</w:t>
      </w:r>
    </w:p>
    <w:p w:rsidR="00767A88" w:rsidRDefault="00767A88" w:rsidP="00767A88">
      <w:pPr>
        <w:rPr>
          <w:b/>
          <w:color w:val="000000"/>
        </w:rPr>
      </w:pPr>
    </w:p>
    <w:p w:rsidR="00767A88" w:rsidRPr="00E514C2" w:rsidRDefault="00767A88" w:rsidP="00767A88">
      <w:pPr>
        <w:rPr>
          <w:b/>
          <w:color w:val="000000"/>
        </w:rPr>
      </w:pPr>
      <w:r w:rsidRPr="00FF0A4E">
        <w:rPr>
          <w:b/>
          <w:color w:val="000000"/>
        </w:rPr>
        <w:t>Scoring</w:t>
      </w:r>
      <w:r>
        <w:rPr>
          <w:b/>
          <w:color w:val="000000"/>
        </w:rPr>
        <w:t xml:space="preserve">, </w:t>
      </w:r>
      <w:r w:rsidRPr="00FF0A4E">
        <w:rPr>
          <w:b/>
          <w:color w:val="000000"/>
        </w:rPr>
        <w:t xml:space="preserve">Interpreting </w:t>
      </w:r>
      <w:r>
        <w:rPr>
          <w:b/>
          <w:color w:val="000000"/>
        </w:rPr>
        <w:t xml:space="preserve">&amp; Responding to </w:t>
      </w:r>
      <w:r w:rsidRPr="00FF0A4E">
        <w:rPr>
          <w:b/>
          <w:color w:val="000000"/>
        </w:rPr>
        <w:t>Additional CAMH I</w:t>
      </w:r>
      <w:bookmarkStart w:id="0" w:name="_GoBack"/>
      <w:bookmarkEnd w:id="0"/>
      <w:r w:rsidRPr="00FF0A4E">
        <w:rPr>
          <w:b/>
          <w:color w:val="000000"/>
        </w:rPr>
        <w:t>tems</w:t>
      </w:r>
      <w:r>
        <w:rPr>
          <w:b/>
          <w:color w:val="000000"/>
        </w:rPr>
        <w:t>/Suicide Risk and Psychosis Items</w:t>
      </w:r>
    </w:p>
    <w:p w:rsidR="00767A88" w:rsidRDefault="00767A88" w:rsidP="00767A88">
      <w:pPr>
        <w:rPr>
          <w:color w:val="000000"/>
        </w:rPr>
      </w:pPr>
      <w:r>
        <w:rPr>
          <w:color w:val="000000"/>
        </w:rPr>
        <w:t>Module 3 in the online training (</w:t>
      </w:r>
      <w:r w:rsidRPr="00105072">
        <w:rPr>
          <w:color w:val="000000"/>
        </w:rPr>
        <w:t>GAIN Short Screener Scoring and Interpretation</w:t>
      </w:r>
      <w:r>
        <w:rPr>
          <w:color w:val="000000"/>
        </w:rPr>
        <w:t>) does not address how to score and interpret the additional CAMH items.   As with the items from the other sections of the original GAIN SS, any client responses indicating a significant problem in relation to trauma experiences (AQ5a) anytime in the past year should be followed up to determine whether further assessment and/or support services</w:t>
      </w:r>
      <w:r w:rsidR="00E514C2">
        <w:rPr>
          <w:color w:val="000000"/>
        </w:rPr>
        <w:t xml:space="preserve"> are ne</w:t>
      </w:r>
      <w:r>
        <w:rPr>
          <w:color w:val="000000"/>
        </w:rPr>
        <w:t>eded.</w:t>
      </w:r>
    </w:p>
    <w:p w:rsidR="00767A88" w:rsidRDefault="00767A88" w:rsidP="00767A88">
      <w:pPr>
        <w:rPr>
          <w:color w:val="000000"/>
        </w:rPr>
      </w:pPr>
      <w:r>
        <w:rPr>
          <w:color w:val="000000"/>
        </w:rPr>
        <w:t>Items 1.f and AQ5b (an additional CAMH item) are designed to screen for psychosis.  A p</w:t>
      </w:r>
      <w:r w:rsidRPr="00961AA6">
        <w:rPr>
          <w:color w:val="000000"/>
        </w:rPr>
        <w:t xml:space="preserve">ositive response to </w:t>
      </w:r>
      <w:r>
        <w:rPr>
          <w:color w:val="000000"/>
        </w:rPr>
        <w:t>either of these items</w:t>
      </w:r>
      <w:r w:rsidRPr="00961AA6">
        <w:rPr>
          <w:color w:val="000000"/>
        </w:rPr>
        <w:t xml:space="preserve"> may in</w:t>
      </w:r>
      <w:r>
        <w:rPr>
          <w:color w:val="000000"/>
        </w:rPr>
        <w:t>dicate psychosis and should</w:t>
      </w:r>
      <w:r w:rsidRPr="00961AA6">
        <w:rPr>
          <w:color w:val="000000"/>
        </w:rPr>
        <w:t xml:space="preserve"> be addressed immediately by a qualified clinician.  When individuals provide a positive response to one of these items, the Psychosis Screening Questionnaire (PSQ) should be administered by the clinician as part of follow-up </w:t>
      </w:r>
      <w:r>
        <w:rPr>
          <w:color w:val="000000"/>
        </w:rPr>
        <w:t xml:space="preserve">and </w:t>
      </w:r>
      <w:r w:rsidRPr="00961AA6">
        <w:rPr>
          <w:color w:val="000000"/>
        </w:rPr>
        <w:t>to help determine the need for a referral to an EPI program.</w:t>
      </w:r>
    </w:p>
    <w:p w:rsidR="00767A88" w:rsidRDefault="00767A88" w:rsidP="00767A88">
      <w:pPr>
        <w:rPr>
          <w:color w:val="000000"/>
        </w:rPr>
      </w:pPr>
      <w:r>
        <w:rPr>
          <w:color w:val="000000"/>
        </w:rPr>
        <w:t>Item 1.e addresses whether an individual has had thoughts about committing suicide.  While any item on the GAIN SS where there is a positive response in the past year should be followed-up with all Foundry clients, a positive response on this item should be addressed immediately by a qualified clinician.</w:t>
      </w:r>
    </w:p>
    <w:p w:rsidR="00E514C2" w:rsidRDefault="00E514C2" w:rsidP="00767A88">
      <w:pPr>
        <w:rPr>
          <w:b/>
          <w:color w:val="000000"/>
        </w:rPr>
      </w:pPr>
    </w:p>
    <w:p w:rsidR="00767A88" w:rsidRPr="00E514C2" w:rsidRDefault="00767A88" w:rsidP="00767A88">
      <w:pPr>
        <w:rPr>
          <w:b/>
          <w:color w:val="000000"/>
        </w:rPr>
      </w:pPr>
      <w:r w:rsidRPr="00FF0A4E">
        <w:rPr>
          <w:b/>
          <w:color w:val="000000"/>
        </w:rPr>
        <w:t>Additional Resources</w:t>
      </w:r>
    </w:p>
    <w:p w:rsidR="00767A88" w:rsidRDefault="00767A88" w:rsidP="00767A88">
      <w:pPr>
        <w:rPr>
          <w:color w:val="000000"/>
        </w:rPr>
      </w:pPr>
      <w:r>
        <w:rPr>
          <w:color w:val="000000"/>
        </w:rPr>
        <w:t>Attached are resources to support your practice, including:</w:t>
      </w:r>
    </w:p>
    <w:p w:rsidR="00767A88" w:rsidRPr="00214ECE" w:rsidRDefault="00767A88" w:rsidP="00767A88">
      <w:pPr>
        <w:pStyle w:val="ListParagraph"/>
        <w:numPr>
          <w:ilvl w:val="0"/>
          <w:numId w:val="22"/>
        </w:numPr>
        <w:tabs>
          <w:tab w:val="clear" w:pos="360"/>
        </w:tabs>
        <w:spacing w:before="0" w:beforeAutospacing="0" w:after="0" w:afterAutospacing="0" w:line="240" w:lineRule="auto"/>
        <w:rPr>
          <w:color w:val="000000"/>
        </w:rPr>
      </w:pPr>
      <w:r w:rsidRPr="00214ECE">
        <w:rPr>
          <w:color w:val="000000"/>
        </w:rPr>
        <w:t xml:space="preserve">A copy of the GAIN SS instrument we are using at </w:t>
      </w:r>
      <w:r>
        <w:rPr>
          <w:color w:val="000000"/>
        </w:rPr>
        <w:t xml:space="preserve">all </w:t>
      </w:r>
      <w:r w:rsidRPr="00214ECE">
        <w:rPr>
          <w:color w:val="000000"/>
        </w:rPr>
        <w:t>Foundry sites</w:t>
      </w:r>
    </w:p>
    <w:p w:rsidR="00767A88" w:rsidRPr="00214ECE" w:rsidRDefault="00767A88" w:rsidP="00767A88">
      <w:pPr>
        <w:pStyle w:val="ListParagraph"/>
        <w:numPr>
          <w:ilvl w:val="0"/>
          <w:numId w:val="22"/>
        </w:numPr>
        <w:tabs>
          <w:tab w:val="clear" w:pos="360"/>
        </w:tabs>
        <w:spacing w:before="0" w:beforeAutospacing="0" w:after="0" w:afterAutospacing="0" w:line="240" w:lineRule="auto"/>
        <w:rPr>
          <w:color w:val="000000"/>
        </w:rPr>
      </w:pPr>
      <w:r w:rsidRPr="00214ECE">
        <w:rPr>
          <w:color w:val="000000"/>
        </w:rPr>
        <w:t xml:space="preserve">A copy of the GAIN SS Manual developed by Chestnut that reviews the same topics that are </w:t>
      </w:r>
      <w:r>
        <w:rPr>
          <w:color w:val="000000"/>
        </w:rPr>
        <w:t>addressed</w:t>
      </w:r>
      <w:r w:rsidRPr="00214ECE">
        <w:rPr>
          <w:color w:val="000000"/>
        </w:rPr>
        <w:t xml:space="preserve"> in the online training.</w:t>
      </w:r>
    </w:p>
    <w:p w:rsidR="00767A88" w:rsidRPr="00105072" w:rsidRDefault="00767A88" w:rsidP="00767A88">
      <w:pPr>
        <w:rPr>
          <w:color w:val="000000"/>
        </w:rPr>
      </w:pPr>
    </w:p>
    <w:p w:rsidR="00767A88" w:rsidRDefault="00767A88" w:rsidP="00767A88"/>
    <w:p w:rsidR="00767A88" w:rsidRDefault="00767A88" w:rsidP="00767A88">
      <w:pPr>
        <w:spacing w:after="160" w:line="259" w:lineRule="auto"/>
      </w:pPr>
    </w:p>
    <w:p w:rsidR="007D41C9" w:rsidRPr="00767A88" w:rsidRDefault="007D41C9" w:rsidP="00767A88"/>
    <w:sectPr w:rsidR="007D41C9" w:rsidRPr="00767A88" w:rsidSect="00E078F8">
      <w:headerReference w:type="default" r:id="rId9"/>
      <w:footerReference w:type="default" r:id="rId10"/>
      <w:headerReference w:type="first" r:id="rId11"/>
      <w:footerReference w:type="first" r:id="rId12"/>
      <w:pgSz w:w="12240" w:h="15840" w:code="1"/>
      <w:pgMar w:top="1560" w:right="1300" w:bottom="600" w:left="1300" w:header="500" w:footer="40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56F" w:rsidRDefault="00EE156F" w:rsidP="00A429FF">
      <w:r>
        <w:separator/>
      </w:r>
    </w:p>
  </w:endnote>
  <w:endnote w:type="continuationSeparator" w:id="0">
    <w:p w:rsidR="00EE156F" w:rsidRDefault="00EE156F" w:rsidP="00A4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Arial Bold">
    <w:panose1 w:val="020B0704020202020204"/>
    <w:charset w:val="00"/>
    <w:family w:val="auto"/>
    <w:pitch w:val="variable"/>
    <w:sig w:usb0="E0002AFF" w:usb1="C0007843" w:usb2="00000009" w:usb3="00000000" w:csb0="000001FF" w:csb1="00000000"/>
  </w:font>
  <w:font w:name="FranklinGothic-Normal">
    <w:altName w:val="FranklinGothic_"/>
    <w:panose1 w:val="00000000000000000000"/>
    <w:charset w:val="4D"/>
    <w:family w:val="auto"/>
    <w:notTrueType/>
    <w:pitch w:val="default"/>
    <w:sig w:usb0="00000003" w:usb1="00000000" w:usb2="00000000" w:usb3="00000000" w:csb0="00000001" w:csb1="00000000"/>
  </w:font>
  <w:font w:name="Lucida Grande">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4D3" w:rsidRPr="00691094" w:rsidRDefault="00EE156F" w:rsidP="000709D5">
    <w:pPr>
      <w:tabs>
        <w:tab w:val="right" w:pos="9600"/>
      </w:tabs>
      <w:spacing w:before="0" w:beforeAutospacing="0" w:after="0" w:afterAutospacing="0" w:line="240" w:lineRule="auto"/>
      <w:rPr>
        <w:rFonts w:ascii="Arial" w:hAnsi="Arial" w:cs="Arial"/>
        <w:szCs w:val="20"/>
        <w:lang w:val="fr-BE"/>
      </w:rPr>
    </w:pPr>
    <w:hyperlink r:id="rId1" w:history="1">
      <w:r w:rsidR="004954D3" w:rsidRPr="00691094">
        <w:rPr>
          <w:rStyle w:val="Hyperlink"/>
          <w:b/>
          <w:color w:val="3DB0C7" w:themeColor="text2"/>
          <w:u w:val="none"/>
          <w:lang w:val="fr-BE"/>
        </w:rPr>
        <w:t>www.foundrybc.ca</w:t>
      </w:r>
    </w:hyperlink>
    <w:r w:rsidR="004954D3" w:rsidRPr="00691094">
      <w:rPr>
        <w:color w:val="3E8F8A" w:themeColor="accent4" w:themeShade="BF"/>
        <w:lang w:val="fr-BE"/>
      </w:rPr>
      <w:t xml:space="preserve"> </w:t>
    </w:r>
    <w:r w:rsidR="004954D3" w:rsidRPr="00691094">
      <w:rPr>
        <w:lang w:val="fr-BE"/>
      </w:rPr>
      <w:t xml:space="preserve">     </w:t>
    </w:r>
    <w:r w:rsidR="00E514C2">
      <w:rPr>
        <w:lang w:val="fr-BE"/>
      </w:rPr>
      <w:tab/>
    </w:r>
    <w:r w:rsidR="004954D3" w:rsidRPr="00692E0E">
      <w:rPr>
        <w:rFonts w:ascii="Arial" w:hAnsi="Arial" w:cs="Arial"/>
        <w:sz w:val="18"/>
        <w:szCs w:val="18"/>
        <w:lang w:val="fr-BE"/>
      </w:rPr>
      <w:t xml:space="preserve">Page </w:t>
    </w:r>
    <w:r w:rsidR="004954D3" w:rsidRPr="00692E0E">
      <w:rPr>
        <w:rFonts w:ascii="Arial" w:hAnsi="Arial" w:cs="Arial"/>
        <w:sz w:val="18"/>
        <w:szCs w:val="18"/>
      </w:rPr>
      <w:fldChar w:fldCharType="begin"/>
    </w:r>
    <w:r w:rsidR="004954D3" w:rsidRPr="00692E0E">
      <w:rPr>
        <w:rFonts w:ascii="Arial" w:hAnsi="Arial" w:cs="Arial"/>
        <w:sz w:val="18"/>
        <w:szCs w:val="18"/>
        <w:lang w:val="fr-BE"/>
      </w:rPr>
      <w:instrText xml:space="preserve"> PAGE </w:instrText>
    </w:r>
    <w:r w:rsidR="004954D3" w:rsidRPr="00692E0E">
      <w:rPr>
        <w:rFonts w:ascii="Arial" w:hAnsi="Arial" w:cs="Arial"/>
        <w:sz w:val="18"/>
        <w:szCs w:val="18"/>
      </w:rPr>
      <w:fldChar w:fldCharType="separate"/>
    </w:r>
    <w:r w:rsidR="00E514C2">
      <w:rPr>
        <w:rFonts w:ascii="Arial" w:hAnsi="Arial" w:cs="Arial"/>
        <w:noProof/>
        <w:sz w:val="18"/>
        <w:szCs w:val="18"/>
        <w:lang w:val="fr-BE"/>
      </w:rPr>
      <w:t>2</w:t>
    </w:r>
    <w:r w:rsidR="004954D3" w:rsidRPr="00692E0E">
      <w:rPr>
        <w:rFonts w:ascii="Arial" w:hAnsi="Arial" w:cs="Arial"/>
        <w:sz w:val="18"/>
        <w:szCs w:val="18"/>
      </w:rPr>
      <w:fldChar w:fldCharType="end"/>
    </w:r>
    <w:r w:rsidR="004954D3" w:rsidRPr="00692E0E">
      <w:rPr>
        <w:rFonts w:ascii="Arial" w:hAnsi="Arial" w:cs="Arial"/>
        <w:sz w:val="18"/>
        <w:szCs w:val="18"/>
        <w:lang w:val="fr-BE"/>
      </w:rPr>
      <w:t xml:space="preserve"> of </w:t>
    </w:r>
    <w:r w:rsidR="004954D3" w:rsidRPr="00692E0E">
      <w:rPr>
        <w:rFonts w:ascii="Arial" w:hAnsi="Arial" w:cs="Arial"/>
        <w:sz w:val="18"/>
        <w:szCs w:val="18"/>
      </w:rPr>
      <w:fldChar w:fldCharType="begin"/>
    </w:r>
    <w:r w:rsidR="004954D3" w:rsidRPr="00692E0E">
      <w:rPr>
        <w:rFonts w:ascii="Arial" w:hAnsi="Arial" w:cs="Arial"/>
        <w:sz w:val="18"/>
        <w:szCs w:val="18"/>
        <w:lang w:val="fr-BE"/>
      </w:rPr>
      <w:instrText xml:space="preserve"> NUMPAGES  </w:instrText>
    </w:r>
    <w:r w:rsidR="004954D3" w:rsidRPr="00692E0E">
      <w:rPr>
        <w:rFonts w:ascii="Arial" w:hAnsi="Arial" w:cs="Arial"/>
        <w:sz w:val="18"/>
        <w:szCs w:val="18"/>
      </w:rPr>
      <w:fldChar w:fldCharType="separate"/>
    </w:r>
    <w:r w:rsidR="00E514C2">
      <w:rPr>
        <w:rFonts w:ascii="Arial" w:hAnsi="Arial" w:cs="Arial"/>
        <w:noProof/>
        <w:sz w:val="18"/>
        <w:szCs w:val="18"/>
        <w:lang w:val="fr-BE"/>
      </w:rPr>
      <w:t>2</w:t>
    </w:r>
    <w:r w:rsidR="004954D3" w:rsidRPr="00692E0E">
      <w:rPr>
        <w:rFonts w:ascii="Arial" w:hAnsi="Arial" w:cs="Arial"/>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4D3" w:rsidRPr="00691094" w:rsidRDefault="00EE156F" w:rsidP="00450ADB">
    <w:pPr>
      <w:tabs>
        <w:tab w:val="right" w:pos="9600"/>
      </w:tabs>
      <w:spacing w:before="0" w:beforeAutospacing="0" w:after="0" w:afterAutospacing="0" w:line="240" w:lineRule="auto"/>
      <w:rPr>
        <w:rFonts w:ascii="Arial" w:hAnsi="Arial" w:cs="Arial"/>
        <w:szCs w:val="20"/>
        <w:lang w:val="fr-BE"/>
      </w:rPr>
    </w:pPr>
    <w:hyperlink r:id="rId1" w:history="1">
      <w:r w:rsidR="004954D3" w:rsidRPr="00691094">
        <w:rPr>
          <w:rStyle w:val="Hyperlink"/>
          <w:b/>
          <w:color w:val="3DB0C7" w:themeColor="text2"/>
          <w:u w:val="none"/>
          <w:lang w:val="fr-BE"/>
        </w:rPr>
        <w:t>www.foundrybc.ca</w:t>
      </w:r>
    </w:hyperlink>
    <w:r w:rsidR="004954D3" w:rsidRPr="00691094">
      <w:rPr>
        <w:color w:val="3E8F8A" w:themeColor="accent4" w:themeShade="BF"/>
        <w:lang w:val="fr-BE"/>
      </w:rPr>
      <w:t xml:space="preserve"> </w:t>
    </w:r>
    <w:r w:rsidR="004954D3" w:rsidRPr="00691094">
      <w:rPr>
        <w:lang w:val="fr-BE"/>
      </w:rPr>
      <w:t xml:space="preserve">     </w:t>
    </w:r>
    <w:r w:rsidR="00E514C2">
      <w:rPr>
        <w:lang w:val="fr-BE"/>
      </w:rPr>
      <w:tab/>
    </w:r>
    <w:r w:rsidR="004954D3" w:rsidRPr="00692E0E">
      <w:rPr>
        <w:rFonts w:ascii="Arial" w:hAnsi="Arial" w:cs="Arial"/>
        <w:sz w:val="18"/>
        <w:szCs w:val="18"/>
        <w:lang w:val="fr-BE"/>
      </w:rPr>
      <w:t xml:space="preserve">Page </w:t>
    </w:r>
    <w:r w:rsidR="004954D3" w:rsidRPr="00692E0E">
      <w:rPr>
        <w:rFonts w:ascii="Arial" w:hAnsi="Arial" w:cs="Arial"/>
        <w:sz w:val="18"/>
        <w:szCs w:val="18"/>
      </w:rPr>
      <w:fldChar w:fldCharType="begin"/>
    </w:r>
    <w:r w:rsidR="004954D3" w:rsidRPr="00692E0E">
      <w:rPr>
        <w:rFonts w:ascii="Arial" w:hAnsi="Arial" w:cs="Arial"/>
        <w:sz w:val="18"/>
        <w:szCs w:val="18"/>
        <w:lang w:val="fr-BE"/>
      </w:rPr>
      <w:instrText xml:space="preserve"> PAGE </w:instrText>
    </w:r>
    <w:r w:rsidR="004954D3" w:rsidRPr="00692E0E">
      <w:rPr>
        <w:rFonts w:ascii="Arial" w:hAnsi="Arial" w:cs="Arial"/>
        <w:sz w:val="18"/>
        <w:szCs w:val="18"/>
      </w:rPr>
      <w:fldChar w:fldCharType="separate"/>
    </w:r>
    <w:r w:rsidR="00E514C2">
      <w:rPr>
        <w:rFonts w:ascii="Arial" w:hAnsi="Arial" w:cs="Arial"/>
        <w:noProof/>
        <w:sz w:val="18"/>
        <w:szCs w:val="18"/>
        <w:lang w:val="fr-BE"/>
      </w:rPr>
      <w:t>1</w:t>
    </w:r>
    <w:r w:rsidR="004954D3" w:rsidRPr="00692E0E">
      <w:rPr>
        <w:rFonts w:ascii="Arial" w:hAnsi="Arial" w:cs="Arial"/>
        <w:sz w:val="18"/>
        <w:szCs w:val="18"/>
      </w:rPr>
      <w:fldChar w:fldCharType="end"/>
    </w:r>
    <w:r w:rsidR="004954D3" w:rsidRPr="00692E0E">
      <w:rPr>
        <w:rFonts w:ascii="Arial" w:hAnsi="Arial" w:cs="Arial"/>
        <w:sz w:val="18"/>
        <w:szCs w:val="18"/>
        <w:lang w:val="fr-BE"/>
      </w:rPr>
      <w:t xml:space="preserve"> of </w:t>
    </w:r>
    <w:r w:rsidR="004954D3" w:rsidRPr="00692E0E">
      <w:rPr>
        <w:rFonts w:ascii="Arial" w:hAnsi="Arial" w:cs="Arial"/>
        <w:sz w:val="18"/>
        <w:szCs w:val="18"/>
      </w:rPr>
      <w:fldChar w:fldCharType="begin"/>
    </w:r>
    <w:r w:rsidR="004954D3" w:rsidRPr="00692E0E">
      <w:rPr>
        <w:rFonts w:ascii="Arial" w:hAnsi="Arial" w:cs="Arial"/>
        <w:sz w:val="18"/>
        <w:szCs w:val="18"/>
        <w:lang w:val="fr-BE"/>
      </w:rPr>
      <w:instrText xml:space="preserve"> NUMPAGES  </w:instrText>
    </w:r>
    <w:r w:rsidR="004954D3" w:rsidRPr="00692E0E">
      <w:rPr>
        <w:rFonts w:ascii="Arial" w:hAnsi="Arial" w:cs="Arial"/>
        <w:sz w:val="18"/>
        <w:szCs w:val="18"/>
      </w:rPr>
      <w:fldChar w:fldCharType="separate"/>
    </w:r>
    <w:r w:rsidR="00E514C2">
      <w:rPr>
        <w:rFonts w:ascii="Arial" w:hAnsi="Arial" w:cs="Arial"/>
        <w:noProof/>
        <w:sz w:val="18"/>
        <w:szCs w:val="18"/>
        <w:lang w:val="fr-BE"/>
      </w:rPr>
      <w:t>2</w:t>
    </w:r>
    <w:r w:rsidR="004954D3" w:rsidRPr="00692E0E">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56F" w:rsidRDefault="00EE156F" w:rsidP="00A429FF">
      <w:r>
        <w:rPr>
          <w:noProof/>
        </w:rPr>
        <mc:AlternateContent>
          <mc:Choice Requires="wps">
            <w:drawing>
              <wp:anchor distT="0" distB="0" distL="114300" distR="114300" simplePos="0" relativeHeight="251659264" behindDoc="0" locked="0" layoutInCell="1" allowOverlap="1" wp14:anchorId="1F34ADAE" wp14:editId="42F7B604">
                <wp:simplePos x="0" y="0"/>
                <wp:positionH relativeFrom="column">
                  <wp:posOffset>0</wp:posOffset>
                </wp:positionH>
                <wp:positionV relativeFrom="paragraph">
                  <wp:posOffset>0</wp:posOffset>
                </wp:positionV>
                <wp:extent cx="1257300" cy="34290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3429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EE156F" w:rsidRDefault="00EE156F" w:rsidP="007C0EA9">
                            <w:pPr>
                              <w:pStyle w:val="Address"/>
                            </w:pPr>
                            <w:r>
                              <w:t xml:space="preserve">504 Sutherland Avenue, Kelowna, BC  V1Y 5X1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F34ADAE" id="_x0000_t202" coordsize="21600,21600" o:spt="202" path="m,l,21600r21600,l21600,xe">
                <v:stroke joinstyle="miter"/>
                <v:path gradientshapeok="t" o:connecttype="rect"/>
              </v:shapetype>
              <v:shape id="Text Box 32" o:spid="_x0000_s1026" type="#_x0000_t202" style="position:absolute;margin-left:0;margin-top:0;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" filled="f" stroked="f">
                <v:path arrowok="t"/>
                <v:textbox>
                  <w:txbxContent>
                    <w:p w:rsidR="00EE156F" w:rsidRDefault="00EE156F" w:rsidP="007C0EA9">
                      <w:pPr>
                        <w:pStyle w:val="Address"/>
                      </w:pPr>
                      <w:r>
                        <w:t xml:space="preserve">504 Sutherland Avenue, Kelowna, BC  V1Y 5X1 </w:t>
                      </w:r>
                    </w:p>
                  </w:txbxContent>
                </v:textbox>
              </v:shape>
            </w:pict>
          </mc:Fallback>
        </mc:AlternateContent>
      </w:r>
      <w:r>
        <w:separator/>
      </w:r>
    </w:p>
  </w:footnote>
  <w:footnote w:type="continuationSeparator" w:id="0">
    <w:p w:rsidR="00EE156F" w:rsidRDefault="00EE156F" w:rsidP="00A42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4D3" w:rsidRDefault="004954D3" w:rsidP="00450ADB">
    <w:pPr>
      <w:pStyle w:val="Header"/>
      <w:tabs>
        <w:tab w:val="clear" w:pos="360"/>
        <w:tab w:val="clear" w:pos="4320"/>
        <w:tab w:val="clear" w:pos="8640"/>
        <w:tab w:val="left" w:pos="6000"/>
        <w:tab w:val="right" w:pos="9600"/>
      </w:tabs>
      <w:spacing w:before="80" w:beforeAutospacing="0" w:after="0" w:afterAutospacing="0"/>
    </w:pPr>
    <w:r w:rsidRPr="005733B3">
      <w:rPr>
        <w:noProof/>
      </w:rPr>
      <w:drawing>
        <wp:anchor distT="0" distB="0" distL="114300" distR="114300" simplePos="0" relativeHeight="251661824" behindDoc="0" locked="0" layoutInCell="1" allowOverlap="1" wp14:anchorId="2A70C19E" wp14:editId="42C0A297">
          <wp:simplePos x="0" y="0"/>
          <wp:positionH relativeFrom="column">
            <wp:posOffset>3175</wp:posOffset>
          </wp:positionH>
          <wp:positionV relativeFrom="paragraph">
            <wp:posOffset>-22225</wp:posOffset>
          </wp:positionV>
          <wp:extent cx="1973328" cy="491739"/>
          <wp:effectExtent l="0" t="0" r="0" b="0"/>
          <wp:wrapNone/>
          <wp:docPr id="1"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28-Foundry-DigiLetterheaad-Assets2_banner 1.png"/>
                  <pic:cNvPicPr/>
                </pic:nvPicPr>
                <pic:blipFill>
                  <a:blip r:embed="rId1">
                    <a:extLst>
                      <a:ext uri="{28A0092B-C50C-407E-A947-70E740481C1C}">
                        <a14:useLocalDpi xmlns:a14="http://schemas.microsoft.com/office/drawing/2010/main" val="0"/>
                      </a:ext>
                    </a:extLst>
                  </a:blip>
                  <a:srcRect l="6463" t="17413" r="6122" b="17030"/>
                  <a:stretch>
                    <a:fillRect/>
                  </a:stretch>
                </pic:blipFill>
                <pic:spPr bwMode="auto">
                  <a:xfrm>
                    <a:off x="0" y="0"/>
                    <a:ext cx="1973328" cy="491739"/>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4D3" w:rsidRPr="00692E0E" w:rsidRDefault="004954D3" w:rsidP="00692E0E">
    <w:pPr>
      <w:tabs>
        <w:tab w:val="clear" w:pos="360"/>
        <w:tab w:val="left" w:pos="5160"/>
        <w:tab w:val="right" w:pos="9600"/>
      </w:tabs>
      <w:spacing w:before="340" w:beforeAutospacing="0" w:after="0" w:afterAutospacing="0" w:line="240" w:lineRule="auto"/>
      <w:rPr>
        <w:b/>
        <w:color w:val="3DB0C7" w:themeColor="text2"/>
        <w:szCs w:val="20"/>
      </w:rPr>
    </w:pPr>
    <w:r w:rsidRPr="00BE3D14">
      <w:rPr>
        <w:noProof/>
      </w:rPr>
      <w:drawing>
        <wp:anchor distT="0" distB="0" distL="114300" distR="114300" simplePos="0" relativeHeight="251663872" behindDoc="0" locked="0" layoutInCell="1" allowOverlap="1" wp14:anchorId="732A4CAD" wp14:editId="38CC702D">
          <wp:simplePos x="0" y="0"/>
          <wp:positionH relativeFrom="column">
            <wp:posOffset>-34925</wp:posOffset>
          </wp:positionH>
          <wp:positionV relativeFrom="paragraph">
            <wp:posOffset>-22225</wp:posOffset>
          </wp:positionV>
          <wp:extent cx="2447925" cy="609600"/>
          <wp:effectExtent l="0" t="0" r="0" b="0"/>
          <wp:wrapNone/>
          <wp:docPr id="3"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28-Foundry-DigiLetterheaad-Assets2_banner 1.png"/>
                  <pic:cNvPicPr/>
                </pic:nvPicPr>
                <pic:blipFill>
                  <a:blip r:embed="rId1">
                    <a:extLst>
                      <a:ext uri="{28A0092B-C50C-407E-A947-70E740481C1C}">
                        <a14:useLocalDpi xmlns:a14="http://schemas.microsoft.com/office/drawing/2010/main" val="0"/>
                      </a:ext>
                    </a:extLst>
                  </a:blip>
                  <a:srcRect l="6463" t="17413" r="6122" b="17030"/>
                  <a:stretch>
                    <a:fillRect/>
                  </a:stretch>
                </pic:blipFill>
                <pic:spPr bwMode="auto">
                  <a:xfrm>
                    <a:off x="0" y="0"/>
                    <a:ext cx="2447925" cy="609600"/>
                  </a:xfrm>
                  <a:prstGeom prst="rect">
                    <a:avLst/>
                  </a:prstGeom>
                  <a:ln>
                    <a:noFill/>
                  </a:ln>
                  <a:extLst>
                    <a:ext uri="{53640926-AAD7-44D8-BBD7-CCE9431645EC}">
                      <a14:shadowObscured xmlns:a14="http://schemas.microsoft.com/office/drawing/2010/main"/>
                    </a:ext>
                  </a:extLst>
                </pic:spPr>
              </pic:pic>
            </a:graphicData>
          </a:graphic>
        </wp:anchor>
      </w:drawing>
    </w:r>
    <w:r w:rsidRPr="00BE3D14">
      <w:tab/>
    </w:r>
  </w:p>
  <w:p w:rsidR="004954D3" w:rsidRDefault="004954D3" w:rsidP="00692E0E">
    <w:pPr>
      <w:tabs>
        <w:tab w:val="clear" w:pos="360"/>
        <w:tab w:val="left" w:pos="4320"/>
        <w:tab w:val="right" w:pos="9600"/>
      </w:tabs>
      <w:spacing w:before="20" w:beforeAutospacing="0" w:after="0" w:afterAutospacing="0" w:line="240" w:lineRule="auto"/>
      <w:rPr>
        <w:spacing w:val="12"/>
        <w:sz w:val="16"/>
        <w:szCs w:val="16"/>
      </w:rPr>
    </w:pPr>
  </w:p>
  <w:p w:rsidR="004954D3" w:rsidRDefault="004954D3" w:rsidP="00EC03E5">
    <w:pPr>
      <w:tabs>
        <w:tab w:val="clear" w:pos="360"/>
        <w:tab w:val="left" w:pos="5160"/>
        <w:tab w:val="left" w:pos="5200"/>
        <w:tab w:val="right" w:pos="9600"/>
      </w:tabs>
      <w:spacing w:before="20" w:beforeAutospacing="0" w:after="0" w:afterAutospacing="0" w:line="240" w:lineRule="auto"/>
      <w:rPr>
        <w:spacing w:val="12"/>
        <w:sz w:val="18"/>
        <w:szCs w:val="18"/>
      </w:rPr>
    </w:pPr>
    <w:r>
      <w:rPr>
        <w:noProof/>
        <w:spacing w:val="12"/>
        <w:sz w:val="18"/>
        <w:szCs w:val="18"/>
      </w:rPr>
      <mc:AlternateContent>
        <mc:Choice Requires="wps">
          <w:drawing>
            <wp:anchor distT="0" distB="0" distL="114300" distR="114300" simplePos="0" relativeHeight="251664896" behindDoc="0" locked="0" layoutInCell="1" allowOverlap="1" wp14:anchorId="15F83469" wp14:editId="6DFF4D40">
              <wp:simplePos x="0" y="0"/>
              <wp:positionH relativeFrom="column">
                <wp:posOffset>12700</wp:posOffset>
              </wp:positionH>
              <wp:positionV relativeFrom="paragraph">
                <wp:posOffset>104775</wp:posOffset>
              </wp:positionV>
              <wp:extent cx="6115050" cy="0"/>
              <wp:effectExtent l="12700" t="19050" r="1587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22225">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E347BD" id="_x0000_t32" coordsize="21600,21600" o:spt="32" o:oned="t" path="m,l21600,21600e" filled="f">
              <v:path arrowok="t" fillok="f" o:connecttype="none"/>
              <o:lock v:ext="edit" shapetype="t"/>
            </v:shapetype>
            <v:shape id="AutoShape 3" o:spid="_x0000_s1026" type="#_x0000_t32" style="position:absolute;margin-left:1pt;margin-top:8.25pt;width:481.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" strokecolor="#3db0c7 [3215]" strokeweight="1.75pt"/>
          </w:pict>
        </mc:Fallback>
      </mc:AlternateContent>
    </w:r>
  </w:p>
  <w:p w:rsidR="004954D3" w:rsidRPr="00E078F8" w:rsidRDefault="004954D3" w:rsidP="00EC03E5">
    <w:pPr>
      <w:pStyle w:val="Header"/>
      <w:tabs>
        <w:tab w:val="clear" w:pos="360"/>
        <w:tab w:val="clear" w:pos="4320"/>
        <w:tab w:val="clear" w:pos="8640"/>
        <w:tab w:val="left" w:pos="5160"/>
        <w:tab w:val="left" w:pos="5200"/>
        <w:tab w:val="right" w:pos="9600"/>
      </w:tabs>
      <w:spacing w:before="20" w:beforeAutospacing="0" w:after="120" w:afterAutospacing="0" w:line="240" w:lineRule="auto"/>
      <w:rPr>
        <w:spacing w:val="12"/>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5pt;height:9pt;visibility:visible;mso-wrap-style:square" o:bullet="t">
        <v:imagedata r:id="rId1" o:title=""/>
      </v:shape>
    </w:pict>
  </w:numPicBullet>
  <w:abstractNum w:abstractNumId="0" w15:restartNumberingAfterBreak="0">
    <w:nsid w:val="FFFFFF7C"/>
    <w:multiLevelType w:val="singleLevel"/>
    <w:tmpl w:val="93CC8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E833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CE96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86D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0E2C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86B8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C0A7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740AD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C47E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5A86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8259B"/>
    <w:multiLevelType w:val="hybridMultilevel"/>
    <w:tmpl w:val="C6844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8B5F15"/>
    <w:multiLevelType w:val="hybridMultilevel"/>
    <w:tmpl w:val="DF848F1C"/>
    <w:lvl w:ilvl="0" w:tplc="594C0C8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2E50BB"/>
    <w:multiLevelType w:val="hybridMultilevel"/>
    <w:tmpl w:val="97F4D2A2"/>
    <w:lvl w:ilvl="0" w:tplc="594C0C8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C06EE6"/>
    <w:multiLevelType w:val="hybridMultilevel"/>
    <w:tmpl w:val="86FACDF0"/>
    <w:lvl w:ilvl="0" w:tplc="594C0C8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C7001"/>
    <w:multiLevelType w:val="hybridMultilevel"/>
    <w:tmpl w:val="3784473E"/>
    <w:lvl w:ilvl="0" w:tplc="9CF6F93C">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283117"/>
    <w:multiLevelType w:val="hybridMultilevel"/>
    <w:tmpl w:val="2C9E2CDC"/>
    <w:lvl w:ilvl="0" w:tplc="594C0C8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F9304A"/>
    <w:multiLevelType w:val="hybridMultilevel"/>
    <w:tmpl w:val="661CB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D4600A"/>
    <w:multiLevelType w:val="hybridMultilevel"/>
    <w:tmpl w:val="36DABE6E"/>
    <w:lvl w:ilvl="0" w:tplc="2304B18C">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D245A4"/>
    <w:multiLevelType w:val="hybridMultilevel"/>
    <w:tmpl w:val="B25041A6"/>
    <w:lvl w:ilvl="0" w:tplc="CBE6BDFA">
      <w:start w:val="1"/>
      <w:numFmt w:val="decimal"/>
      <w:lvlText w:val="%1."/>
      <w:lvlJc w:val="left"/>
      <w:pPr>
        <w:ind w:left="720" w:hanging="360"/>
      </w:pPr>
      <w:rPr>
        <w:rFonts w:hint="default"/>
        <w:b w:val="0"/>
        <w:sz w:val="22"/>
        <w:szCs w:val="22"/>
      </w:rPr>
    </w:lvl>
    <w:lvl w:ilvl="1" w:tplc="594C0C8A">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7C22F7"/>
    <w:multiLevelType w:val="hybridMultilevel"/>
    <w:tmpl w:val="04686C4E"/>
    <w:lvl w:ilvl="0" w:tplc="594C0C8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C842291"/>
    <w:multiLevelType w:val="hybridMultilevel"/>
    <w:tmpl w:val="AD04E484"/>
    <w:lvl w:ilvl="0" w:tplc="594C0C8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894D21"/>
    <w:multiLevelType w:val="hybridMultilevel"/>
    <w:tmpl w:val="7EFE5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5"/>
  </w:num>
  <w:num w:numId="14">
    <w:abstractNumId w:val="20"/>
  </w:num>
  <w:num w:numId="15">
    <w:abstractNumId w:val="13"/>
  </w:num>
  <w:num w:numId="16">
    <w:abstractNumId w:val="17"/>
  </w:num>
  <w:num w:numId="17">
    <w:abstractNumId w:val="12"/>
  </w:num>
  <w:num w:numId="18">
    <w:abstractNumId w:val="19"/>
  </w:num>
  <w:num w:numId="19">
    <w:abstractNumId w:val="21"/>
  </w:num>
  <w:num w:numId="20">
    <w:abstractNumId w:val="14"/>
  </w:num>
  <w:num w:numId="21">
    <w:abstractNumId w:val="1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FF"/>
    <w:rsid w:val="00006420"/>
    <w:rsid w:val="00023383"/>
    <w:rsid w:val="00026B1C"/>
    <w:rsid w:val="00050339"/>
    <w:rsid w:val="000709D5"/>
    <w:rsid w:val="00075CAB"/>
    <w:rsid w:val="000806AC"/>
    <w:rsid w:val="0008525A"/>
    <w:rsid w:val="000A4248"/>
    <w:rsid w:val="000A42E4"/>
    <w:rsid w:val="000B03BA"/>
    <w:rsid w:val="000B0A2E"/>
    <w:rsid w:val="000F0BB8"/>
    <w:rsid w:val="00104AE8"/>
    <w:rsid w:val="00121461"/>
    <w:rsid w:val="001615FE"/>
    <w:rsid w:val="00162521"/>
    <w:rsid w:val="00163ED4"/>
    <w:rsid w:val="00165447"/>
    <w:rsid w:val="00165784"/>
    <w:rsid w:val="00166460"/>
    <w:rsid w:val="0017172E"/>
    <w:rsid w:val="00174F76"/>
    <w:rsid w:val="00191836"/>
    <w:rsid w:val="001E56F9"/>
    <w:rsid w:val="001F5D1D"/>
    <w:rsid w:val="00201804"/>
    <w:rsid w:val="0020392B"/>
    <w:rsid w:val="002301B0"/>
    <w:rsid w:val="00230CEC"/>
    <w:rsid w:val="00235352"/>
    <w:rsid w:val="002376D4"/>
    <w:rsid w:val="00242D9A"/>
    <w:rsid w:val="00274AEB"/>
    <w:rsid w:val="00291D01"/>
    <w:rsid w:val="00292C14"/>
    <w:rsid w:val="002B6E3C"/>
    <w:rsid w:val="002D1C7A"/>
    <w:rsid w:val="002D57A8"/>
    <w:rsid w:val="002D72DD"/>
    <w:rsid w:val="002D7D9E"/>
    <w:rsid w:val="002E0476"/>
    <w:rsid w:val="003004A0"/>
    <w:rsid w:val="003009A5"/>
    <w:rsid w:val="0030207F"/>
    <w:rsid w:val="0031381B"/>
    <w:rsid w:val="00320F46"/>
    <w:rsid w:val="003539BB"/>
    <w:rsid w:val="00353FC1"/>
    <w:rsid w:val="0035724A"/>
    <w:rsid w:val="00364DC4"/>
    <w:rsid w:val="00365358"/>
    <w:rsid w:val="003746C7"/>
    <w:rsid w:val="0037743C"/>
    <w:rsid w:val="00385B0E"/>
    <w:rsid w:val="00387948"/>
    <w:rsid w:val="003A20CC"/>
    <w:rsid w:val="003D4282"/>
    <w:rsid w:val="003E590C"/>
    <w:rsid w:val="003F674D"/>
    <w:rsid w:val="00405947"/>
    <w:rsid w:val="00412A73"/>
    <w:rsid w:val="00415CB6"/>
    <w:rsid w:val="00434ECD"/>
    <w:rsid w:val="00445AD0"/>
    <w:rsid w:val="00450ADB"/>
    <w:rsid w:val="00454399"/>
    <w:rsid w:val="004644A9"/>
    <w:rsid w:val="00465553"/>
    <w:rsid w:val="00485770"/>
    <w:rsid w:val="004878C6"/>
    <w:rsid w:val="004954D3"/>
    <w:rsid w:val="004A6019"/>
    <w:rsid w:val="004A6B78"/>
    <w:rsid w:val="004B1B0F"/>
    <w:rsid w:val="004C463D"/>
    <w:rsid w:val="004E5899"/>
    <w:rsid w:val="004E6E64"/>
    <w:rsid w:val="004E73F7"/>
    <w:rsid w:val="005042C5"/>
    <w:rsid w:val="00504B20"/>
    <w:rsid w:val="00505260"/>
    <w:rsid w:val="00510D24"/>
    <w:rsid w:val="005134FE"/>
    <w:rsid w:val="00513790"/>
    <w:rsid w:val="00513B39"/>
    <w:rsid w:val="00513C32"/>
    <w:rsid w:val="00514041"/>
    <w:rsid w:val="0051796E"/>
    <w:rsid w:val="00534915"/>
    <w:rsid w:val="00540CA5"/>
    <w:rsid w:val="00544CD7"/>
    <w:rsid w:val="00555F0F"/>
    <w:rsid w:val="00563EBA"/>
    <w:rsid w:val="005733B3"/>
    <w:rsid w:val="00574417"/>
    <w:rsid w:val="0057630A"/>
    <w:rsid w:val="005B1CB0"/>
    <w:rsid w:val="005E0014"/>
    <w:rsid w:val="005F3712"/>
    <w:rsid w:val="005F6B20"/>
    <w:rsid w:val="00617DF2"/>
    <w:rsid w:val="006647C8"/>
    <w:rsid w:val="00674D13"/>
    <w:rsid w:val="00691094"/>
    <w:rsid w:val="00692E0E"/>
    <w:rsid w:val="0069470C"/>
    <w:rsid w:val="00694D1A"/>
    <w:rsid w:val="006C3411"/>
    <w:rsid w:val="006D6048"/>
    <w:rsid w:val="006F5165"/>
    <w:rsid w:val="00713D18"/>
    <w:rsid w:val="0073075E"/>
    <w:rsid w:val="00734D7D"/>
    <w:rsid w:val="00747514"/>
    <w:rsid w:val="00767A88"/>
    <w:rsid w:val="00780CE2"/>
    <w:rsid w:val="00780E51"/>
    <w:rsid w:val="007920AE"/>
    <w:rsid w:val="007C0EA9"/>
    <w:rsid w:val="007D2CA6"/>
    <w:rsid w:val="007D41C9"/>
    <w:rsid w:val="007F1371"/>
    <w:rsid w:val="00802F6D"/>
    <w:rsid w:val="00804F5F"/>
    <w:rsid w:val="00812D72"/>
    <w:rsid w:val="00832930"/>
    <w:rsid w:val="00847A7E"/>
    <w:rsid w:val="00853D0C"/>
    <w:rsid w:val="00867FB4"/>
    <w:rsid w:val="008718B8"/>
    <w:rsid w:val="00875B40"/>
    <w:rsid w:val="008A35E7"/>
    <w:rsid w:val="008A6055"/>
    <w:rsid w:val="008B04B7"/>
    <w:rsid w:val="008C2DB4"/>
    <w:rsid w:val="008D4964"/>
    <w:rsid w:val="008E05E9"/>
    <w:rsid w:val="008E3413"/>
    <w:rsid w:val="008E42C3"/>
    <w:rsid w:val="008F7DB5"/>
    <w:rsid w:val="009041B0"/>
    <w:rsid w:val="009156F1"/>
    <w:rsid w:val="00937E36"/>
    <w:rsid w:val="00941462"/>
    <w:rsid w:val="00943822"/>
    <w:rsid w:val="009576E3"/>
    <w:rsid w:val="0097214E"/>
    <w:rsid w:val="00976923"/>
    <w:rsid w:val="009C17BD"/>
    <w:rsid w:val="009C21B5"/>
    <w:rsid w:val="009D6C10"/>
    <w:rsid w:val="009E557C"/>
    <w:rsid w:val="009E71D9"/>
    <w:rsid w:val="009F7967"/>
    <w:rsid w:val="00A01B40"/>
    <w:rsid w:val="00A058BD"/>
    <w:rsid w:val="00A22C54"/>
    <w:rsid w:val="00A40769"/>
    <w:rsid w:val="00A429FF"/>
    <w:rsid w:val="00A439B8"/>
    <w:rsid w:val="00A4480F"/>
    <w:rsid w:val="00A4518E"/>
    <w:rsid w:val="00A5566A"/>
    <w:rsid w:val="00A558C8"/>
    <w:rsid w:val="00A60EE1"/>
    <w:rsid w:val="00A63437"/>
    <w:rsid w:val="00A84551"/>
    <w:rsid w:val="00A93612"/>
    <w:rsid w:val="00A94FC6"/>
    <w:rsid w:val="00AA22CD"/>
    <w:rsid w:val="00AA5A09"/>
    <w:rsid w:val="00AB436C"/>
    <w:rsid w:val="00AB5823"/>
    <w:rsid w:val="00AD27A2"/>
    <w:rsid w:val="00AD66AF"/>
    <w:rsid w:val="00AE01DD"/>
    <w:rsid w:val="00AF0D44"/>
    <w:rsid w:val="00AF1181"/>
    <w:rsid w:val="00B0671D"/>
    <w:rsid w:val="00B13F06"/>
    <w:rsid w:val="00B27171"/>
    <w:rsid w:val="00B4527C"/>
    <w:rsid w:val="00B6037E"/>
    <w:rsid w:val="00B7513F"/>
    <w:rsid w:val="00BB6D30"/>
    <w:rsid w:val="00BC14C8"/>
    <w:rsid w:val="00BE4565"/>
    <w:rsid w:val="00BF0866"/>
    <w:rsid w:val="00BF0EEE"/>
    <w:rsid w:val="00BF46F7"/>
    <w:rsid w:val="00C03180"/>
    <w:rsid w:val="00C07C75"/>
    <w:rsid w:val="00C42D3B"/>
    <w:rsid w:val="00C45232"/>
    <w:rsid w:val="00C71F69"/>
    <w:rsid w:val="00C75429"/>
    <w:rsid w:val="00C75944"/>
    <w:rsid w:val="00CE5DA8"/>
    <w:rsid w:val="00D073F6"/>
    <w:rsid w:val="00D22947"/>
    <w:rsid w:val="00D27A41"/>
    <w:rsid w:val="00D27C95"/>
    <w:rsid w:val="00D33648"/>
    <w:rsid w:val="00D35163"/>
    <w:rsid w:val="00D377C4"/>
    <w:rsid w:val="00D4332D"/>
    <w:rsid w:val="00D626AE"/>
    <w:rsid w:val="00D62FAD"/>
    <w:rsid w:val="00D72254"/>
    <w:rsid w:val="00D84DE9"/>
    <w:rsid w:val="00D9164B"/>
    <w:rsid w:val="00D9188F"/>
    <w:rsid w:val="00D96312"/>
    <w:rsid w:val="00DA7C03"/>
    <w:rsid w:val="00DB0ECF"/>
    <w:rsid w:val="00DB3374"/>
    <w:rsid w:val="00DB40E9"/>
    <w:rsid w:val="00DF20B6"/>
    <w:rsid w:val="00DF3071"/>
    <w:rsid w:val="00DF4CDA"/>
    <w:rsid w:val="00DF5D15"/>
    <w:rsid w:val="00E029CE"/>
    <w:rsid w:val="00E078F8"/>
    <w:rsid w:val="00E10276"/>
    <w:rsid w:val="00E27D62"/>
    <w:rsid w:val="00E46942"/>
    <w:rsid w:val="00E514C2"/>
    <w:rsid w:val="00E71628"/>
    <w:rsid w:val="00E8313E"/>
    <w:rsid w:val="00E949EC"/>
    <w:rsid w:val="00EA0B6C"/>
    <w:rsid w:val="00EC03E5"/>
    <w:rsid w:val="00EC2814"/>
    <w:rsid w:val="00EC2C26"/>
    <w:rsid w:val="00EE156F"/>
    <w:rsid w:val="00EE1E66"/>
    <w:rsid w:val="00F017F4"/>
    <w:rsid w:val="00F04B75"/>
    <w:rsid w:val="00F05D80"/>
    <w:rsid w:val="00F16540"/>
    <w:rsid w:val="00F22BA2"/>
    <w:rsid w:val="00F44C7C"/>
    <w:rsid w:val="00F71BCA"/>
    <w:rsid w:val="00F74990"/>
    <w:rsid w:val="00F80261"/>
    <w:rsid w:val="00F843D1"/>
    <w:rsid w:val="00F928AF"/>
    <w:rsid w:val="00F93106"/>
    <w:rsid w:val="00FB7264"/>
    <w:rsid w:val="00FC5068"/>
    <w:rsid w:val="00FC7FB8"/>
    <w:rsid w:val="00FD1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9F9C7E6-3AAB-41CF-AC67-CC9CE6BFA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pPr>
        <w:spacing w:before="4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B20"/>
    <w:pPr>
      <w:tabs>
        <w:tab w:val="left" w:pos="360"/>
      </w:tabs>
      <w:spacing w:before="100" w:beforeAutospacing="1" w:after="100" w:afterAutospacing="1"/>
    </w:pPr>
    <w:rPr>
      <w:color w:val="3F4443" w:themeColor="text1"/>
      <w:sz w:val="20"/>
    </w:rPr>
  </w:style>
  <w:style w:type="paragraph" w:styleId="Heading1">
    <w:name w:val="heading 1"/>
    <w:basedOn w:val="Normal"/>
    <w:next w:val="Normal"/>
    <w:link w:val="Heading1Char"/>
    <w:uiPriority w:val="9"/>
    <w:qFormat/>
    <w:rsid w:val="00A94FC6"/>
    <w:pPr>
      <w:keepNext/>
      <w:keepLines/>
      <w:spacing w:before="640" w:beforeAutospacing="0"/>
      <w:contextualSpacing/>
      <w:outlineLvl w:val="0"/>
    </w:pPr>
    <w:rPr>
      <w:rFonts w:ascii="Arial" w:eastAsiaTheme="majorEastAsia" w:hAnsi="Arial" w:cstheme="majorBidi"/>
      <w:b/>
      <w:bCs/>
      <w:color w:val="3DB0C7" w:themeColor="text2"/>
      <w:sz w:val="32"/>
      <w:szCs w:val="32"/>
    </w:rPr>
  </w:style>
  <w:style w:type="paragraph" w:styleId="Heading2">
    <w:name w:val="heading 2"/>
    <w:basedOn w:val="Normal"/>
    <w:next w:val="Normal"/>
    <w:link w:val="Heading2Char"/>
    <w:uiPriority w:val="9"/>
    <w:unhideWhenUsed/>
    <w:qFormat/>
    <w:rsid w:val="00A94FC6"/>
    <w:pPr>
      <w:keepNext/>
      <w:keepLines/>
      <w:spacing w:before="480" w:beforeAutospacing="0"/>
      <w:outlineLvl w:val="1"/>
    </w:pPr>
    <w:rPr>
      <w:rFonts w:ascii="Arial" w:eastAsiaTheme="majorEastAsia" w:hAnsi="Arial" w:cstheme="majorBidi"/>
      <w:b/>
      <w:bCs/>
      <w:color w:val="3DB0C7" w:themeColor="text2"/>
      <w:sz w:val="24"/>
      <w:szCs w:val="26"/>
    </w:rPr>
  </w:style>
  <w:style w:type="paragraph" w:styleId="Heading3">
    <w:name w:val="heading 3"/>
    <w:basedOn w:val="Normal"/>
    <w:next w:val="Normal"/>
    <w:link w:val="Heading3Char"/>
    <w:uiPriority w:val="9"/>
    <w:unhideWhenUsed/>
    <w:qFormat/>
    <w:rsid w:val="00415CB6"/>
    <w:pPr>
      <w:keepNext/>
      <w:keepLines/>
      <w:spacing w:before="480" w:beforeAutospacing="0"/>
      <w:outlineLvl w:val="2"/>
    </w:pPr>
    <w:rPr>
      <w:rFonts w:ascii="Arial" w:eastAsiaTheme="majorEastAsia" w:hAnsi="Arial" w:cstheme="majorBidi"/>
      <w:b/>
      <w:bCs/>
      <w:color w:val="3DB0C7" w:themeColor="text2"/>
      <w:sz w:val="22"/>
    </w:rPr>
  </w:style>
  <w:style w:type="paragraph" w:styleId="Heading4">
    <w:name w:val="heading 4"/>
    <w:basedOn w:val="Normal"/>
    <w:next w:val="Normal"/>
    <w:link w:val="Heading4Char"/>
    <w:uiPriority w:val="9"/>
    <w:unhideWhenUsed/>
    <w:qFormat/>
    <w:rsid w:val="00415CB6"/>
    <w:pPr>
      <w:keepNext/>
      <w:keepLines/>
      <w:spacing w:before="480" w:beforeAutospacing="0"/>
      <w:outlineLvl w:val="3"/>
    </w:pPr>
    <w:rPr>
      <w:rFonts w:ascii="Arial Bold" w:eastAsiaTheme="majorEastAsia" w:hAnsi="Arial Bold" w:cstheme="majorBidi"/>
      <w:b/>
      <w:bCs/>
      <w:caps/>
      <w:color w:val="3DB0C7" w:themeColor="text2"/>
      <w:spacing w:val="3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FC6"/>
    <w:rPr>
      <w:rFonts w:ascii="Arial" w:eastAsiaTheme="majorEastAsia" w:hAnsi="Arial" w:cstheme="majorBidi"/>
      <w:b/>
      <w:bCs/>
      <w:color w:val="3DB0C7" w:themeColor="text2"/>
      <w:sz w:val="32"/>
      <w:szCs w:val="32"/>
    </w:rPr>
  </w:style>
  <w:style w:type="character" w:customStyle="1" w:styleId="Heading2Char">
    <w:name w:val="Heading 2 Char"/>
    <w:basedOn w:val="DefaultParagraphFont"/>
    <w:link w:val="Heading2"/>
    <w:uiPriority w:val="9"/>
    <w:rsid w:val="00A94FC6"/>
    <w:rPr>
      <w:rFonts w:ascii="Arial" w:eastAsiaTheme="majorEastAsia" w:hAnsi="Arial" w:cstheme="majorBidi"/>
      <w:b/>
      <w:bCs/>
      <w:color w:val="3DB0C7" w:themeColor="text2"/>
      <w:szCs w:val="26"/>
    </w:rPr>
  </w:style>
  <w:style w:type="character" w:customStyle="1" w:styleId="Heading3Char">
    <w:name w:val="Heading 3 Char"/>
    <w:basedOn w:val="DefaultParagraphFont"/>
    <w:link w:val="Heading3"/>
    <w:uiPriority w:val="9"/>
    <w:rsid w:val="00415CB6"/>
    <w:rPr>
      <w:rFonts w:ascii="Arial" w:eastAsiaTheme="majorEastAsia" w:hAnsi="Arial" w:cstheme="majorBidi"/>
      <w:b/>
      <w:bCs/>
      <w:color w:val="3DB0C7" w:themeColor="text2"/>
      <w:sz w:val="22"/>
    </w:rPr>
  </w:style>
  <w:style w:type="character" w:customStyle="1" w:styleId="Heading4Char">
    <w:name w:val="Heading 4 Char"/>
    <w:basedOn w:val="DefaultParagraphFont"/>
    <w:link w:val="Heading4"/>
    <w:uiPriority w:val="9"/>
    <w:rsid w:val="00415CB6"/>
    <w:rPr>
      <w:rFonts w:ascii="Arial Bold" w:eastAsiaTheme="majorEastAsia" w:hAnsi="Arial Bold" w:cstheme="majorBidi"/>
      <w:b/>
      <w:bCs/>
      <w:caps/>
      <w:color w:val="3DB0C7" w:themeColor="text2"/>
      <w:spacing w:val="30"/>
      <w:sz w:val="18"/>
      <w:szCs w:val="18"/>
    </w:rPr>
  </w:style>
  <w:style w:type="paragraph" w:styleId="Header">
    <w:name w:val="header"/>
    <w:basedOn w:val="Normal"/>
    <w:link w:val="HeaderChar"/>
    <w:uiPriority w:val="99"/>
    <w:unhideWhenUsed/>
    <w:rsid w:val="00A429FF"/>
    <w:pPr>
      <w:tabs>
        <w:tab w:val="center" w:pos="4320"/>
        <w:tab w:val="right" w:pos="8640"/>
      </w:tabs>
    </w:pPr>
  </w:style>
  <w:style w:type="character" w:customStyle="1" w:styleId="HeaderChar">
    <w:name w:val="Header Char"/>
    <w:basedOn w:val="DefaultParagraphFont"/>
    <w:link w:val="Header"/>
    <w:uiPriority w:val="99"/>
    <w:rsid w:val="00A429FF"/>
  </w:style>
  <w:style w:type="paragraph" w:styleId="Footer">
    <w:name w:val="footer"/>
    <w:basedOn w:val="Normal"/>
    <w:link w:val="FooterChar"/>
    <w:uiPriority w:val="99"/>
    <w:unhideWhenUsed/>
    <w:rsid w:val="00AD27A2"/>
    <w:pPr>
      <w:tabs>
        <w:tab w:val="center" w:pos="4320"/>
        <w:tab w:val="right" w:pos="8640"/>
      </w:tabs>
    </w:pPr>
    <w:rPr>
      <w:sz w:val="18"/>
    </w:rPr>
  </w:style>
  <w:style w:type="character" w:customStyle="1" w:styleId="FooterChar">
    <w:name w:val="Footer Char"/>
    <w:basedOn w:val="DefaultParagraphFont"/>
    <w:link w:val="Footer"/>
    <w:uiPriority w:val="99"/>
    <w:rsid w:val="00AD27A2"/>
    <w:rPr>
      <w:color w:val="3F4443" w:themeColor="text1"/>
      <w:sz w:val="18"/>
    </w:rPr>
  </w:style>
  <w:style w:type="paragraph" w:customStyle="1" w:styleId="BasicParagraph">
    <w:name w:val="[Basic Paragraph]"/>
    <w:basedOn w:val="Normal"/>
    <w:uiPriority w:val="99"/>
    <w:rsid w:val="00A429FF"/>
    <w:pPr>
      <w:widowControl w:val="0"/>
      <w:autoSpaceDE w:val="0"/>
      <w:autoSpaceDN w:val="0"/>
      <w:adjustRightInd w:val="0"/>
      <w:spacing w:line="288" w:lineRule="auto"/>
      <w:textAlignment w:val="center"/>
    </w:pPr>
    <w:rPr>
      <w:rFonts w:ascii="FranklinGothic-Normal" w:hAnsi="FranklinGothic-Normal" w:cs="FranklinGothic-Normal"/>
      <w:color w:val="000000"/>
    </w:rPr>
  </w:style>
  <w:style w:type="paragraph" w:styleId="BalloonText">
    <w:name w:val="Balloon Text"/>
    <w:basedOn w:val="Normal"/>
    <w:link w:val="BalloonTextChar"/>
    <w:uiPriority w:val="99"/>
    <w:semiHidden/>
    <w:unhideWhenUsed/>
    <w:rsid w:val="00A429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29FF"/>
    <w:rPr>
      <w:rFonts w:ascii="Lucida Grande" w:hAnsi="Lucida Grande" w:cs="Lucida Grande"/>
      <w:sz w:val="18"/>
      <w:szCs w:val="18"/>
    </w:rPr>
  </w:style>
  <w:style w:type="paragraph" w:customStyle="1" w:styleId="CalloutGrey">
    <w:name w:val="Callout Grey"/>
    <w:qFormat/>
    <w:rsid w:val="00415CB6"/>
    <w:pPr>
      <w:spacing w:before="480" w:after="480"/>
      <w:contextualSpacing/>
    </w:pPr>
    <w:rPr>
      <w:rFonts w:ascii="Arial" w:hAnsi="Arial"/>
      <w:b/>
      <w:color w:val="3F4443" w:themeColor="text1"/>
      <w:sz w:val="56"/>
    </w:rPr>
  </w:style>
  <w:style w:type="paragraph" w:styleId="Quote">
    <w:name w:val="Quote"/>
    <w:basedOn w:val="Normal"/>
    <w:next w:val="Normal"/>
    <w:link w:val="QuoteChar"/>
    <w:uiPriority w:val="29"/>
    <w:qFormat/>
    <w:rsid w:val="00415CB6"/>
    <w:pPr>
      <w:contextualSpacing/>
    </w:pPr>
    <w:rPr>
      <w:rFonts w:ascii="Arial" w:hAnsi="Arial"/>
      <w:b/>
      <w:sz w:val="28"/>
      <w:szCs w:val="28"/>
    </w:rPr>
  </w:style>
  <w:style w:type="character" w:customStyle="1" w:styleId="QuoteChar">
    <w:name w:val="Quote Char"/>
    <w:basedOn w:val="DefaultParagraphFont"/>
    <w:link w:val="Quote"/>
    <w:uiPriority w:val="29"/>
    <w:rsid w:val="00415CB6"/>
    <w:rPr>
      <w:rFonts w:ascii="Arial" w:hAnsi="Arial"/>
      <w:b/>
      <w:color w:val="3F4443" w:themeColor="text1"/>
      <w:sz w:val="28"/>
      <w:szCs w:val="28"/>
    </w:rPr>
  </w:style>
  <w:style w:type="paragraph" w:styleId="TOC1">
    <w:name w:val="toc 1"/>
    <w:basedOn w:val="Normal"/>
    <w:next w:val="Normal"/>
    <w:autoRedefine/>
    <w:uiPriority w:val="39"/>
    <w:semiHidden/>
    <w:unhideWhenUsed/>
    <w:rsid w:val="00365358"/>
    <w:pPr>
      <w:spacing w:before="120"/>
    </w:pPr>
    <w:rPr>
      <w:rFonts w:cstheme="minorHAnsi"/>
      <w:b/>
    </w:rPr>
  </w:style>
  <w:style w:type="paragraph" w:styleId="TOC2">
    <w:name w:val="toc 2"/>
    <w:basedOn w:val="Normal"/>
    <w:next w:val="Normal"/>
    <w:autoRedefine/>
    <w:uiPriority w:val="39"/>
    <w:semiHidden/>
    <w:unhideWhenUsed/>
    <w:rsid w:val="00365358"/>
    <w:pPr>
      <w:ind w:left="240"/>
    </w:pPr>
    <w:rPr>
      <w:rFonts w:cstheme="minorHAnsi"/>
      <w:b/>
      <w:szCs w:val="22"/>
    </w:rPr>
  </w:style>
  <w:style w:type="paragraph" w:styleId="TOC3">
    <w:name w:val="toc 3"/>
    <w:basedOn w:val="Normal"/>
    <w:next w:val="Normal"/>
    <w:autoRedefine/>
    <w:uiPriority w:val="39"/>
    <w:semiHidden/>
    <w:unhideWhenUsed/>
    <w:rsid w:val="00365358"/>
    <w:pPr>
      <w:ind w:left="480"/>
    </w:pPr>
    <w:rPr>
      <w:rFonts w:cstheme="minorHAnsi"/>
      <w:szCs w:val="22"/>
    </w:rPr>
  </w:style>
  <w:style w:type="paragraph" w:styleId="TOC4">
    <w:name w:val="toc 4"/>
    <w:basedOn w:val="Normal"/>
    <w:next w:val="Normal"/>
    <w:autoRedefine/>
    <w:uiPriority w:val="39"/>
    <w:semiHidden/>
    <w:unhideWhenUsed/>
    <w:rsid w:val="00365358"/>
    <w:pPr>
      <w:ind w:left="720"/>
    </w:pPr>
    <w:rPr>
      <w:rFonts w:cstheme="minorHAnsi"/>
      <w:szCs w:val="20"/>
    </w:rPr>
  </w:style>
  <w:style w:type="paragraph" w:styleId="TOC5">
    <w:name w:val="toc 5"/>
    <w:basedOn w:val="Normal"/>
    <w:next w:val="Normal"/>
    <w:autoRedefine/>
    <w:uiPriority w:val="39"/>
    <w:semiHidden/>
    <w:unhideWhenUsed/>
    <w:rsid w:val="00365358"/>
    <w:pPr>
      <w:ind w:left="960"/>
    </w:pPr>
    <w:rPr>
      <w:rFonts w:cstheme="minorHAnsi"/>
      <w:szCs w:val="20"/>
    </w:rPr>
  </w:style>
  <w:style w:type="paragraph" w:styleId="TOC6">
    <w:name w:val="toc 6"/>
    <w:basedOn w:val="Normal"/>
    <w:next w:val="Normal"/>
    <w:autoRedefine/>
    <w:uiPriority w:val="39"/>
    <w:semiHidden/>
    <w:unhideWhenUsed/>
    <w:rsid w:val="00365358"/>
    <w:pPr>
      <w:ind w:left="1200"/>
    </w:pPr>
    <w:rPr>
      <w:rFonts w:cstheme="minorHAnsi"/>
      <w:szCs w:val="20"/>
    </w:rPr>
  </w:style>
  <w:style w:type="paragraph" w:styleId="TOC7">
    <w:name w:val="toc 7"/>
    <w:basedOn w:val="Normal"/>
    <w:next w:val="Normal"/>
    <w:autoRedefine/>
    <w:uiPriority w:val="39"/>
    <w:semiHidden/>
    <w:unhideWhenUsed/>
    <w:rsid w:val="00365358"/>
    <w:pPr>
      <w:ind w:left="1440"/>
    </w:pPr>
    <w:rPr>
      <w:rFonts w:cstheme="minorHAnsi"/>
      <w:szCs w:val="20"/>
    </w:rPr>
  </w:style>
  <w:style w:type="paragraph" w:styleId="TOC8">
    <w:name w:val="toc 8"/>
    <w:basedOn w:val="Normal"/>
    <w:next w:val="Normal"/>
    <w:autoRedefine/>
    <w:uiPriority w:val="39"/>
    <w:semiHidden/>
    <w:unhideWhenUsed/>
    <w:rsid w:val="00365358"/>
    <w:pPr>
      <w:ind w:left="1680"/>
    </w:pPr>
    <w:rPr>
      <w:rFonts w:cstheme="minorHAnsi"/>
      <w:szCs w:val="20"/>
    </w:rPr>
  </w:style>
  <w:style w:type="paragraph" w:styleId="TOC9">
    <w:name w:val="toc 9"/>
    <w:basedOn w:val="Normal"/>
    <w:next w:val="Normal"/>
    <w:autoRedefine/>
    <w:uiPriority w:val="39"/>
    <w:semiHidden/>
    <w:unhideWhenUsed/>
    <w:rsid w:val="00365358"/>
    <w:pPr>
      <w:ind w:left="1920"/>
    </w:pPr>
    <w:rPr>
      <w:rFonts w:cstheme="minorHAnsi"/>
      <w:szCs w:val="20"/>
    </w:rPr>
  </w:style>
  <w:style w:type="paragraph" w:styleId="NoSpacing">
    <w:name w:val="No Spacing"/>
    <w:uiPriority w:val="1"/>
    <w:qFormat/>
    <w:rsid w:val="0037743C"/>
    <w:pPr>
      <w:tabs>
        <w:tab w:val="left" w:pos="360"/>
      </w:tabs>
    </w:pPr>
    <w:rPr>
      <w:sz w:val="22"/>
    </w:rPr>
  </w:style>
  <w:style w:type="paragraph" w:styleId="BodyText">
    <w:name w:val="Body Text"/>
    <w:aliases w:val="Bold"/>
    <w:basedOn w:val="Normal"/>
    <w:link w:val="BodyTextChar"/>
    <w:uiPriority w:val="99"/>
    <w:unhideWhenUsed/>
    <w:rsid w:val="003746C7"/>
    <w:pPr>
      <w:spacing w:after="120"/>
    </w:pPr>
    <w:rPr>
      <w:b/>
    </w:rPr>
  </w:style>
  <w:style w:type="character" w:customStyle="1" w:styleId="BodyTextChar">
    <w:name w:val="Body Text Char"/>
    <w:aliases w:val="Bold Char"/>
    <w:basedOn w:val="DefaultParagraphFont"/>
    <w:link w:val="BodyText"/>
    <w:uiPriority w:val="99"/>
    <w:rsid w:val="003746C7"/>
    <w:rPr>
      <w:b/>
      <w:color w:val="3F4443" w:themeColor="text1"/>
      <w:sz w:val="20"/>
    </w:rPr>
  </w:style>
  <w:style w:type="paragraph" w:styleId="ListBullet">
    <w:name w:val="List Bullet"/>
    <w:basedOn w:val="Normal"/>
    <w:uiPriority w:val="99"/>
    <w:unhideWhenUsed/>
    <w:rsid w:val="0037743C"/>
    <w:pPr>
      <w:numPr>
        <w:numId w:val="1"/>
      </w:numPr>
      <w:contextualSpacing/>
    </w:pPr>
  </w:style>
  <w:style w:type="paragraph" w:styleId="ListBullet2">
    <w:name w:val="List Bullet 2"/>
    <w:basedOn w:val="Normal"/>
    <w:uiPriority w:val="99"/>
    <w:unhideWhenUsed/>
    <w:rsid w:val="0037743C"/>
    <w:pPr>
      <w:numPr>
        <w:numId w:val="2"/>
      </w:numPr>
      <w:contextualSpacing/>
    </w:pPr>
  </w:style>
  <w:style w:type="paragraph" w:customStyle="1" w:styleId="CalloutBlue">
    <w:name w:val="Callout Blue"/>
    <w:basedOn w:val="CalloutGrey"/>
    <w:qFormat/>
    <w:rsid w:val="008C2DB4"/>
    <w:rPr>
      <w:color w:val="3DB0C7" w:themeColor="text2"/>
    </w:rPr>
  </w:style>
  <w:style w:type="paragraph" w:customStyle="1" w:styleId="Address">
    <w:name w:val="Address"/>
    <w:basedOn w:val="Normal"/>
    <w:qFormat/>
    <w:rsid w:val="00FC5068"/>
    <w:pPr>
      <w:tabs>
        <w:tab w:val="right" w:pos="360"/>
        <w:tab w:val="left" w:pos="8820"/>
      </w:tabs>
    </w:pPr>
    <w:rPr>
      <w:sz w:val="18"/>
    </w:rPr>
  </w:style>
  <w:style w:type="paragraph" w:customStyle="1" w:styleId="URL">
    <w:name w:val="URL"/>
    <w:basedOn w:val="Address"/>
    <w:qFormat/>
    <w:rsid w:val="00201804"/>
    <w:rPr>
      <w:rFonts w:ascii="Arial" w:hAnsi="Arial"/>
      <w:b/>
      <w:color w:val="3DB0C7" w:themeColor="text2"/>
    </w:rPr>
  </w:style>
  <w:style w:type="paragraph" w:styleId="ListParagraph">
    <w:name w:val="List Paragraph"/>
    <w:basedOn w:val="Normal"/>
    <w:uiPriority w:val="34"/>
    <w:qFormat/>
    <w:rsid w:val="00B0671D"/>
    <w:pPr>
      <w:ind w:left="720"/>
      <w:contextualSpacing/>
    </w:pPr>
  </w:style>
  <w:style w:type="table" w:styleId="TableGrid">
    <w:name w:val="Table Grid"/>
    <w:basedOn w:val="TableNormal"/>
    <w:uiPriority w:val="59"/>
    <w:rsid w:val="00B06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377C4"/>
  </w:style>
  <w:style w:type="character" w:styleId="Hyperlink">
    <w:name w:val="Hyperlink"/>
    <w:basedOn w:val="DefaultParagraphFont"/>
    <w:uiPriority w:val="99"/>
    <w:unhideWhenUsed/>
    <w:rsid w:val="00D377C4"/>
    <w:rPr>
      <w:color w:val="0563C1"/>
      <w:u w:val="single"/>
    </w:rPr>
  </w:style>
  <w:style w:type="character" w:styleId="FollowedHyperlink">
    <w:name w:val="FollowedHyperlink"/>
    <w:basedOn w:val="DefaultParagraphFont"/>
    <w:uiPriority w:val="99"/>
    <w:semiHidden/>
    <w:unhideWhenUsed/>
    <w:rsid w:val="00D377C4"/>
    <w:rPr>
      <w:color w:val="954F72"/>
      <w:u w:val="single"/>
    </w:rPr>
  </w:style>
  <w:style w:type="paragraph" w:customStyle="1" w:styleId="xl65">
    <w:name w:val="xl65"/>
    <w:basedOn w:val="Normal"/>
    <w:rsid w:val="00D377C4"/>
    <w:pPr>
      <w:tabs>
        <w:tab w:val="clear" w:pos="360"/>
      </w:tabs>
      <w:spacing w:line="240" w:lineRule="auto"/>
    </w:pPr>
    <w:rPr>
      <w:rFonts w:ascii="Times New Roman" w:eastAsia="Times New Roman" w:hAnsi="Times New Roman" w:cs="Times New Roman"/>
      <w:b/>
      <w:bCs/>
      <w:color w:val="008A75"/>
      <w:sz w:val="48"/>
      <w:szCs w:val="48"/>
    </w:rPr>
  </w:style>
  <w:style w:type="paragraph" w:customStyle="1" w:styleId="xl66">
    <w:name w:val="xl66"/>
    <w:basedOn w:val="Normal"/>
    <w:rsid w:val="00D377C4"/>
    <w:pPr>
      <w:tabs>
        <w:tab w:val="clear" w:pos="360"/>
      </w:tabs>
      <w:spacing w:line="240" w:lineRule="auto"/>
    </w:pPr>
    <w:rPr>
      <w:rFonts w:ascii="Times New Roman" w:eastAsia="Times New Roman" w:hAnsi="Times New Roman" w:cs="Times New Roman"/>
      <w:color w:val="auto"/>
      <w:sz w:val="26"/>
      <w:szCs w:val="26"/>
    </w:rPr>
  </w:style>
  <w:style w:type="paragraph" w:customStyle="1" w:styleId="xl67">
    <w:name w:val="xl67"/>
    <w:basedOn w:val="Normal"/>
    <w:rsid w:val="00D377C4"/>
    <w:pPr>
      <w:tabs>
        <w:tab w:val="clear" w:pos="360"/>
      </w:tabs>
      <w:spacing w:line="240" w:lineRule="auto"/>
    </w:pPr>
    <w:rPr>
      <w:rFonts w:ascii="Times New Roman" w:eastAsia="Times New Roman" w:hAnsi="Times New Roman" w:cs="Times New Roman"/>
      <w:i/>
      <w:iCs/>
      <w:color w:val="999999"/>
      <w:sz w:val="26"/>
      <w:szCs w:val="26"/>
    </w:rPr>
  </w:style>
  <w:style w:type="paragraph" w:customStyle="1" w:styleId="xl68">
    <w:name w:val="xl68"/>
    <w:basedOn w:val="Normal"/>
    <w:rsid w:val="00D377C4"/>
    <w:pPr>
      <w:pBdr>
        <w:bottom w:val="single" w:sz="4" w:space="0" w:color="CCCCCC"/>
      </w:pBdr>
      <w:tabs>
        <w:tab w:val="clear" w:pos="360"/>
      </w:tabs>
      <w:spacing w:line="240" w:lineRule="auto"/>
    </w:pPr>
    <w:rPr>
      <w:rFonts w:ascii="Times New Roman" w:eastAsia="Times New Roman" w:hAnsi="Times New Roman" w:cs="Times New Roman"/>
      <w:color w:val="auto"/>
      <w:sz w:val="26"/>
      <w:szCs w:val="26"/>
    </w:rPr>
  </w:style>
  <w:style w:type="paragraph" w:customStyle="1" w:styleId="xl69">
    <w:name w:val="xl69"/>
    <w:basedOn w:val="Normal"/>
    <w:rsid w:val="00D377C4"/>
    <w:pPr>
      <w:pBdr>
        <w:bottom w:val="single" w:sz="4" w:space="0" w:color="CCCCCC"/>
      </w:pBdr>
      <w:tabs>
        <w:tab w:val="clear" w:pos="360"/>
      </w:tabs>
      <w:spacing w:line="240" w:lineRule="auto"/>
    </w:pPr>
    <w:rPr>
      <w:rFonts w:ascii="Times New Roman" w:eastAsia="Times New Roman" w:hAnsi="Times New Roman" w:cs="Times New Roman"/>
      <w:b/>
      <w:bCs/>
      <w:color w:val="auto"/>
      <w:sz w:val="32"/>
      <w:szCs w:val="32"/>
    </w:rPr>
  </w:style>
  <w:style w:type="paragraph" w:customStyle="1" w:styleId="xl70">
    <w:name w:val="xl70"/>
    <w:basedOn w:val="Normal"/>
    <w:rsid w:val="00D377C4"/>
    <w:pPr>
      <w:pBdr>
        <w:bottom w:val="single" w:sz="4" w:space="0" w:color="CCCCCC"/>
      </w:pBdr>
      <w:tabs>
        <w:tab w:val="clear" w:pos="360"/>
      </w:tabs>
      <w:spacing w:line="240" w:lineRule="auto"/>
    </w:pPr>
    <w:rPr>
      <w:rFonts w:ascii="Times New Roman" w:eastAsia="Times New Roman" w:hAnsi="Times New Roman" w:cs="Times New Roman"/>
      <w:color w:val="666666"/>
      <w:sz w:val="26"/>
      <w:szCs w:val="26"/>
    </w:rPr>
  </w:style>
  <w:style w:type="paragraph" w:customStyle="1" w:styleId="xl71">
    <w:name w:val="xl71"/>
    <w:basedOn w:val="Normal"/>
    <w:rsid w:val="00D377C4"/>
    <w:pPr>
      <w:pBdr>
        <w:top w:val="single" w:sz="4" w:space="0" w:color="CCCCCC"/>
        <w:bottom w:val="single" w:sz="4" w:space="0" w:color="CCCCCC"/>
      </w:pBdr>
      <w:tabs>
        <w:tab w:val="clear" w:pos="360"/>
      </w:tabs>
      <w:spacing w:line="240" w:lineRule="auto"/>
    </w:pPr>
    <w:rPr>
      <w:rFonts w:ascii="Times New Roman" w:eastAsia="Times New Roman" w:hAnsi="Times New Roman" w:cs="Times New Roman"/>
      <w:color w:val="auto"/>
      <w:sz w:val="26"/>
      <w:szCs w:val="26"/>
    </w:rPr>
  </w:style>
  <w:style w:type="paragraph" w:customStyle="1" w:styleId="xl72">
    <w:name w:val="xl72"/>
    <w:basedOn w:val="Normal"/>
    <w:rsid w:val="00D377C4"/>
    <w:pPr>
      <w:pBdr>
        <w:top w:val="single" w:sz="4" w:space="0" w:color="CCCCCC"/>
      </w:pBdr>
      <w:tabs>
        <w:tab w:val="clear" w:pos="360"/>
      </w:tabs>
      <w:spacing w:line="240" w:lineRule="auto"/>
    </w:pPr>
    <w:rPr>
      <w:rFonts w:ascii="Times New Roman" w:eastAsia="Times New Roman" w:hAnsi="Times New Roman" w:cs="Times New Roman"/>
      <w:color w:val="auto"/>
      <w:sz w:val="26"/>
      <w:szCs w:val="26"/>
    </w:rPr>
  </w:style>
  <w:style w:type="character" w:styleId="CommentReference">
    <w:name w:val="annotation reference"/>
    <w:basedOn w:val="DefaultParagraphFont"/>
    <w:uiPriority w:val="99"/>
    <w:semiHidden/>
    <w:unhideWhenUsed/>
    <w:rsid w:val="002E0476"/>
    <w:rPr>
      <w:sz w:val="16"/>
      <w:szCs w:val="16"/>
    </w:rPr>
  </w:style>
  <w:style w:type="paragraph" w:styleId="CommentText">
    <w:name w:val="annotation text"/>
    <w:basedOn w:val="Normal"/>
    <w:link w:val="CommentTextChar"/>
    <w:uiPriority w:val="99"/>
    <w:semiHidden/>
    <w:unhideWhenUsed/>
    <w:rsid w:val="002E0476"/>
    <w:pPr>
      <w:spacing w:line="240" w:lineRule="auto"/>
    </w:pPr>
    <w:rPr>
      <w:szCs w:val="20"/>
    </w:rPr>
  </w:style>
  <w:style w:type="character" w:customStyle="1" w:styleId="CommentTextChar">
    <w:name w:val="Comment Text Char"/>
    <w:basedOn w:val="DefaultParagraphFont"/>
    <w:link w:val="CommentText"/>
    <w:uiPriority w:val="99"/>
    <w:semiHidden/>
    <w:rsid w:val="002E0476"/>
    <w:rPr>
      <w:color w:val="3F4443" w:themeColor="text1"/>
      <w:sz w:val="20"/>
      <w:szCs w:val="20"/>
    </w:rPr>
  </w:style>
  <w:style w:type="paragraph" w:styleId="CommentSubject">
    <w:name w:val="annotation subject"/>
    <w:basedOn w:val="CommentText"/>
    <w:next w:val="CommentText"/>
    <w:link w:val="CommentSubjectChar"/>
    <w:uiPriority w:val="99"/>
    <w:semiHidden/>
    <w:unhideWhenUsed/>
    <w:rsid w:val="002E0476"/>
    <w:rPr>
      <w:b/>
      <w:bCs/>
    </w:rPr>
  </w:style>
  <w:style w:type="character" w:customStyle="1" w:styleId="CommentSubjectChar">
    <w:name w:val="Comment Subject Char"/>
    <w:basedOn w:val="CommentTextChar"/>
    <w:link w:val="CommentSubject"/>
    <w:uiPriority w:val="99"/>
    <w:semiHidden/>
    <w:rsid w:val="002E0476"/>
    <w:rPr>
      <w:b/>
      <w:bCs/>
      <w:color w:val="3F4443"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12402">
      <w:bodyDiv w:val="1"/>
      <w:marLeft w:val="0"/>
      <w:marRight w:val="0"/>
      <w:marTop w:val="0"/>
      <w:marBottom w:val="0"/>
      <w:divBdr>
        <w:top w:val="none" w:sz="0" w:space="0" w:color="auto"/>
        <w:left w:val="none" w:sz="0" w:space="0" w:color="auto"/>
        <w:bottom w:val="none" w:sz="0" w:space="0" w:color="auto"/>
        <w:right w:val="none" w:sz="0" w:space="0" w:color="auto"/>
      </w:divBdr>
    </w:div>
    <w:div w:id="115879107">
      <w:bodyDiv w:val="1"/>
      <w:marLeft w:val="0"/>
      <w:marRight w:val="0"/>
      <w:marTop w:val="0"/>
      <w:marBottom w:val="0"/>
      <w:divBdr>
        <w:top w:val="none" w:sz="0" w:space="0" w:color="auto"/>
        <w:left w:val="none" w:sz="0" w:space="0" w:color="auto"/>
        <w:bottom w:val="none" w:sz="0" w:space="0" w:color="auto"/>
        <w:right w:val="none" w:sz="0" w:space="0" w:color="auto"/>
      </w:divBdr>
    </w:div>
    <w:div w:id="121313275">
      <w:bodyDiv w:val="1"/>
      <w:marLeft w:val="0"/>
      <w:marRight w:val="0"/>
      <w:marTop w:val="0"/>
      <w:marBottom w:val="0"/>
      <w:divBdr>
        <w:top w:val="none" w:sz="0" w:space="0" w:color="auto"/>
        <w:left w:val="none" w:sz="0" w:space="0" w:color="auto"/>
        <w:bottom w:val="none" w:sz="0" w:space="0" w:color="auto"/>
        <w:right w:val="none" w:sz="0" w:space="0" w:color="auto"/>
      </w:divBdr>
    </w:div>
    <w:div w:id="241647465">
      <w:bodyDiv w:val="1"/>
      <w:marLeft w:val="0"/>
      <w:marRight w:val="0"/>
      <w:marTop w:val="0"/>
      <w:marBottom w:val="0"/>
      <w:divBdr>
        <w:top w:val="none" w:sz="0" w:space="0" w:color="auto"/>
        <w:left w:val="none" w:sz="0" w:space="0" w:color="auto"/>
        <w:bottom w:val="none" w:sz="0" w:space="0" w:color="auto"/>
        <w:right w:val="none" w:sz="0" w:space="0" w:color="auto"/>
      </w:divBdr>
    </w:div>
    <w:div w:id="319163661">
      <w:bodyDiv w:val="1"/>
      <w:marLeft w:val="0"/>
      <w:marRight w:val="0"/>
      <w:marTop w:val="0"/>
      <w:marBottom w:val="0"/>
      <w:divBdr>
        <w:top w:val="none" w:sz="0" w:space="0" w:color="auto"/>
        <w:left w:val="none" w:sz="0" w:space="0" w:color="auto"/>
        <w:bottom w:val="none" w:sz="0" w:space="0" w:color="auto"/>
        <w:right w:val="none" w:sz="0" w:space="0" w:color="auto"/>
      </w:divBdr>
    </w:div>
    <w:div w:id="342127028">
      <w:bodyDiv w:val="1"/>
      <w:marLeft w:val="0"/>
      <w:marRight w:val="0"/>
      <w:marTop w:val="0"/>
      <w:marBottom w:val="0"/>
      <w:divBdr>
        <w:top w:val="none" w:sz="0" w:space="0" w:color="auto"/>
        <w:left w:val="none" w:sz="0" w:space="0" w:color="auto"/>
        <w:bottom w:val="none" w:sz="0" w:space="0" w:color="auto"/>
        <w:right w:val="none" w:sz="0" w:space="0" w:color="auto"/>
      </w:divBdr>
    </w:div>
    <w:div w:id="383410972">
      <w:bodyDiv w:val="1"/>
      <w:marLeft w:val="0"/>
      <w:marRight w:val="0"/>
      <w:marTop w:val="0"/>
      <w:marBottom w:val="0"/>
      <w:divBdr>
        <w:top w:val="none" w:sz="0" w:space="0" w:color="auto"/>
        <w:left w:val="none" w:sz="0" w:space="0" w:color="auto"/>
        <w:bottom w:val="none" w:sz="0" w:space="0" w:color="auto"/>
        <w:right w:val="none" w:sz="0" w:space="0" w:color="auto"/>
      </w:divBdr>
    </w:div>
    <w:div w:id="410154364">
      <w:bodyDiv w:val="1"/>
      <w:marLeft w:val="0"/>
      <w:marRight w:val="0"/>
      <w:marTop w:val="0"/>
      <w:marBottom w:val="0"/>
      <w:divBdr>
        <w:top w:val="none" w:sz="0" w:space="0" w:color="auto"/>
        <w:left w:val="none" w:sz="0" w:space="0" w:color="auto"/>
        <w:bottom w:val="none" w:sz="0" w:space="0" w:color="auto"/>
        <w:right w:val="none" w:sz="0" w:space="0" w:color="auto"/>
      </w:divBdr>
    </w:div>
    <w:div w:id="522521360">
      <w:bodyDiv w:val="1"/>
      <w:marLeft w:val="0"/>
      <w:marRight w:val="0"/>
      <w:marTop w:val="0"/>
      <w:marBottom w:val="0"/>
      <w:divBdr>
        <w:top w:val="none" w:sz="0" w:space="0" w:color="auto"/>
        <w:left w:val="none" w:sz="0" w:space="0" w:color="auto"/>
        <w:bottom w:val="none" w:sz="0" w:space="0" w:color="auto"/>
        <w:right w:val="none" w:sz="0" w:space="0" w:color="auto"/>
      </w:divBdr>
    </w:div>
    <w:div w:id="537938078">
      <w:bodyDiv w:val="1"/>
      <w:marLeft w:val="0"/>
      <w:marRight w:val="0"/>
      <w:marTop w:val="0"/>
      <w:marBottom w:val="0"/>
      <w:divBdr>
        <w:top w:val="none" w:sz="0" w:space="0" w:color="auto"/>
        <w:left w:val="none" w:sz="0" w:space="0" w:color="auto"/>
        <w:bottom w:val="none" w:sz="0" w:space="0" w:color="auto"/>
        <w:right w:val="none" w:sz="0" w:space="0" w:color="auto"/>
      </w:divBdr>
    </w:div>
    <w:div w:id="587079974">
      <w:bodyDiv w:val="1"/>
      <w:marLeft w:val="0"/>
      <w:marRight w:val="0"/>
      <w:marTop w:val="0"/>
      <w:marBottom w:val="0"/>
      <w:divBdr>
        <w:top w:val="none" w:sz="0" w:space="0" w:color="auto"/>
        <w:left w:val="none" w:sz="0" w:space="0" w:color="auto"/>
        <w:bottom w:val="none" w:sz="0" w:space="0" w:color="auto"/>
        <w:right w:val="none" w:sz="0" w:space="0" w:color="auto"/>
      </w:divBdr>
    </w:div>
    <w:div w:id="635257625">
      <w:bodyDiv w:val="1"/>
      <w:marLeft w:val="0"/>
      <w:marRight w:val="0"/>
      <w:marTop w:val="0"/>
      <w:marBottom w:val="0"/>
      <w:divBdr>
        <w:top w:val="none" w:sz="0" w:space="0" w:color="auto"/>
        <w:left w:val="none" w:sz="0" w:space="0" w:color="auto"/>
        <w:bottom w:val="none" w:sz="0" w:space="0" w:color="auto"/>
        <w:right w:val="none" w:sz="0" w:space="0" w:color="auto"/>
      </w:divBdr>
    </w:div>
    <w:div w:id="656881229">
      <w:bodyDiv w:val="1"/>
      <w:marLeft w:val="0"/>
      <w:marRight w:val="0"/>
      <w:marTop w:val="0"/>
      <w:marBottom w:val="0"/>
      <w:divBdr>
        <w:top w:val="none" w:sz="0" w:space="0" w:color="auto"/>
        <w:left w:val="none" w:sz="0" w:space="0" w:color="auto"/>
        <w:bottom w:val="none" w:sz="0" w:space="0" w:color="auto"/>
        <w:right w:val="none" w:sz="0" w:space="0" w:color="auto"/>
      </w:divBdr>
    </w:div>
    <w:div w:id="659700324">
      <w:bodyDiv w:val="1"/>
      <w:marLeft w:val="0"/>
      <w:marRight w:val="0"/>
      <w:marTop w:val="0"/>
      <w:marBottom w:val="0"/>
      <w:divBdr>
        <w:top w:val="none" w:sz="0" w:space="0" w:color="auto"/>
        <w:left w:val="none" w:sz="0" w:space="0" w:color="auto"/>
        <w:bottom w:val="none" w:sz="0" w:space="0" w:color="auto"/>
        <w:right w:val="none" w:sz="0" w:space="0" w:color="auto"/>
      </w:divBdr>
    </w:div>
    <w:div w:id="662590355">
      <w:bodyDiv w:val="1"/>
      <w:marLeft w:val="0"/>
      <w:marRight w:val="0"/>
      <w:marTop w:val="0"/>
      <w:marBottom w:val="0"/>
      <w:divBdr>
        <w:top w:val="none" w:sz="0" w:space="0" w:color="auto"/>
        <w:left w:val="none" w:sz="0" w:space="0" w:color="auto"/>
        <w:bottom w:val="none" w:sz="0" w:space="0" w:color="auto"/>
        <w:right w:val="none" w:sz="0" w:space="0" w:color="auto"/>
      </w:divBdr>
    </w:div>
    <w:div w:id="759067167">
      <w:bodyDiv w:val="1"/>
      <w:marLeft w:val="0"/>
      <w:marRight w:val="0"/>
      <w:marTop w:val="0"/>
      <w:marBottom w:val="0"/>
      <w:divBdr>
        <w:top w:val="none" w:sz="0" w:space="0" w:color="auto"/>
        <w:left w:val="none" w:sz="0" w:space="0" w:color="auto"/>
        <w:bottom w:val="none" w:sz="0" w:space="0" w:color="auto"/>
        <w:right w:val="none" w:sz="0" w:space="0" w:color="auto"/>
      </w:divBdr>
    </w:div>
    <w:div w:id="765272805">
      <w:bodyDiv w:val="1"/>
      <w:marLeft w:val="0"/>
      <w:marRight w:val="0"/>
      <w:marTop w:val="0"/>
      <w:marBottom w:val="0"/>
      <w:divBdr>
        <w:top w:val="none" w:sz="0" w:space="0" w:color="auto"/>
        <w:left w:val="none" w:sz="0" w:space="0" w:color="auto"/>
        <w:bottom w:val="none" w:sz="0" w:space="0" w:color="auto"/>
        <w:right w:val="none" w:sz="0" w:space="0" w:color="auto"/>
      </w:divBdr>
    </w:div>
    <w:div w:id="827474141">
      <w:bodyDiv w:val="1"/>
      <w:marLeft w:val="0"/>
      <w:marRight w:val="0"/>
      <w:marTop w:val="0"/>
      <w:marBottom w:val="0"/>
      <w:divBdr>
        <w:top w:val="none" w:sz="0" w:space="0" w:color="auto"/>
        <w:left w:val="none" w:sz="0" w:space="0" w:color="auto"/>
        <w:bottom w:val="none" w:sz="0" w:space="0" w:color="auto"/>
        <w:right w:val="none" w:sz="0" w:space="0" w:color="auto"/>
      </w:divBdr>
    </w:div>
    <w:div w:id="934899185">
      <w:bodyDiv w:val="1"/>
      <w:marLeft w:val="0"/>
      <w:marRight w:val="0"/>
      <w:marTop w:val="0"/>
      <w:marBottom w:val="0"/>
      <w:divBdr>
        <w:top w:val="none" w:sz="0" w:space="0" w:color="auto"/>
        <w:left w:val="none" w:sz="0" w:space="0" w:color="auto"/>
        <w:bottom w:val="none" w:sz="0" w:space="0" w:color="auto"/>
        <w:right w:val="none" w:sz="0" w:space="0" w:color="auto"/>
      </w:divBdr>
    </w:div>
    <w:div w:id="950622961">
      <w:bodyDiv w:val="1"/>
      <w:marLeft w:val="0"/>
      <w:marRight w:val="0"/>
      <w:marTop w:val="0"/>
      <w:marBottom w:val="0"/>
      <w:divBdr>
        <w:top w:val="none" w:sz="0" w:space="0" w:color="auto"/>
        <w:left w:val="none" w:sz="0" w:space="0" w:color="auto"/>
        <w:bottom w:val="none" w:sz="0" w:space="0" w:color="auto"/>
        <w:right w:val="none" w:sz="0" w:space="0" w:color="auto"/>
      </w:divBdr>
    </w:div>
    <w:div w:id="952443519">
      <w:bodyDiv w:val="1"/>
      <w:marLeft w:val="0"/>
      <w:marRight w:val="0"/>
      <w:marTop w:val="0"/>
      <w:marBottom w:val="0"/>
      <w:divBdr>
        <w:top w:val="none" w:sz="0" w:space="0" w:color="auto"/>
        <w:left w:val="none" w:sz="0" w:space="0" w:color="auto"/>
        <w:bottom w:val="none" w:sz="0" w:space="0" w:color="auto"/>
        <w:right w:val="none" w:sz="0" w:space="0" w:color="auto"/>
      </w:divBdr>
    </w:div>
    <w:div w:id="1126316632">
      <w:bodyDiv w:val="1"/>
      <w:marLeft w:val="0"/>
      <w:marRight w:val="0"/>
      <w:marTop w:val="0"/>
      <w:marBottom w:val="0"/>
      <w:divBdr>
        <w:top w:val="none" w:sz="0" w:space="0" w:color="auto"/>
        <w:left w:val="none" w:sz="0" w:space="0" w:color="auto"/>
        <w:bottom w:val="none" w:sz="0" w:space="0" w:color="auto"/>
        <w:right w:val="none" w:sz="0" w:space="0" w:color="auto"/>
      </w:divBdr>
    </w:div>
    <w:div w:id="1240094796">
      <w:bodyDiv w:val="1"/>
      <w:marLeft w:val="0"/>
      <w:marRight w:val="0"/>
      <w:marTop w:val="0"/>
      <w:marBottom w:val="0"/>
      <w:divBdr>
        <w:top w:val="none" w:sz="0" w:space="0" w:color="auto"/>
        <w:left w:val="none" w:sz="0" w:space="0" w:color="auto"/>
        <w:bottom w:val="none" w:sz="0" w:space="0" w:color="auto"/>
        <w:right w:val="none" w:sz="0" w:space="0" w:color="auto"/>
      </w:divBdr>
    </w:div>
    <w:div w:id="1321814628">
      <w:bodyDiv w:val="1"/>
      <w:marLeft w:val="0"/>
      <w:marRight w:val="0"/>
      <w:marTop w:val="0"/>
      <w:marBottom w:val="0"/>
      <w:divBdr>
        <w:top w:val="none" w:sz="0" w:space="0" w:color="auto"/>
        <w:left w:val="none" w:sz="0" w:space="0" w:color="auto"/>
        <w:bottom w:val="none" w:sz="0" w:space="0" w:color="auto"/>
        <w:right w:val="none" w:sz="0" w:space="0" w:color="auto"/>
      </w:divBdr>
    </w:div>
    <w:div w:id="1331912770">
      <w:bodyDiv w:val="1"/>
      <w:marLeft w:val="0"/>
      <w:marRight w:val="0"/>
      <w:marTop w:val="0"/>
      <w:marBottom w:val="0"/>
      <w:divBdr>
        <w:top w:val="none" w:sz="0" w:space="0" w:color="auto"/>
        <w:left w:val="none" w:sz="0" w:space="0" w:color="auto"/>
        <w:bottom w:val="none" w:sz="0" w:space="0" w:color="auto"/>
        <w:right w:val="none" w:sz="0" w:space="0" w:color="auto"/>
      </w:divBdr>
    </w:div>
    <w:div w:id="1401442775">
      <w:bodyDiv w:val="1"/>
      <w:marLeft w:val="0"/>
      <w:marRight w:val="0"/>
      <w:marTop w:val="0"/>
      <w:marBottom w:val="0"/>
      <w:divBdr>
        <w:top w:val="none" w:sz="0" w:space="0" w:color="auto"/>
        <w:left w:val="none" w:sz="0" w:space="0" w:color="auto"/>
        <w:bottom w:val="none" w:sz="0" w:space="0" w:color="auto"/>
        <w:right w:val="none" w:sz="0" w:space="0" w:color="auto"/>
      </w:divBdr>
    </w:div>
    <w:div w:id="1429345912">
      <w:bodyDiv w:val="1"/>
      <w:marLeft w:val="0"/>
      <w:marRight w:val="0"/>
      <w:marTop w:val="0"/>
      <w:marBottom w:val="0"/>
      <w:divBdr>
        <w:top w:val="none" w:sz="0" w:space="0" w:color="auto"/>
        <w:left w:val="none" w:sz="0" w:space="0" w:color="auto"/>
        <w:bottom w:val="none" w:sz="0" w:space="0" w:color="auto"/>
        <w:right w:val="none" w:sz="0" w:space="0" w:color="auto"/>
      </w:divBdr>
    </w:div>
    <w:div w:id="1544512319">
      <w:bodyDiv w:val="1"/>
      <w:marLeft w:val="0"/>
      <w:marRight w:val="0"/>
      <w:marTop w:val="0"/>
      <w:marBottom w:val="0"/>
      <w:divBdr>
        <w:top w:val="none" w:sz="0" w:space="0" w:color="auto"/>
        <w:left w:val="none" w:sz="0" w:space="0" w:color="auto"/>
        <w:bottom w:val="none" w:sz="0" w:space="0" w:color="auto"/>
        <w:right w:val="none" w:sz="0" w:space="0" w:color="auto"/>
      </w:divBdr>
    </w:div>
    <w:div w:id="1577012384">
      <w:bodyDiv w:val="1"/>
      <w:marLeft w:val="0"/>
      <w:marRight w:val="0"/>
      <w:marTop w:val="0"/>
      <w:marBottom w:val="0"/>
      <w:divBdr>
        <w:top w:val="none" w:sz="0" w:space="0" w:color="auto"/>
        <w:left w:val="none" w:sz="0" w:space="0" w:color="auto"/>
        <w:bottom w:val="none" w:sz="0" w:space="0" w:color="auto"/>
        <w:right w:val="none" w:sz="0" w:space="0" w:color="auto"/>
      </w:divBdr>
    </w:div>
    <w:div w:id="1599218825">
      <w:bodyDiv w:val="1"/>
      <w:marLeft w:val="0"/>
      <w:marRight w:val="0"/>
      <w:marTop w:val="0"/>
      <w:marBottom w:val="0"/>
      <w:divBdr>
        <w:top w:val="none" w:sz="0" w:space="0" w:color="auto"/>
        <w:left w:val="none" w:sz="0" w:space="0" w:color="auto"/>
        <w:bottom w:val="none" w:sz="0" w:space="0" w:color="auto"/>
        <w:right w:val="none" w:sz="0" w:space="0" w:color="auto"/>
      </w:divBdr>
    </w:div>
    <w:div w:id="1659529441">
      <w:bodyDiv w:val="1"/>
      <w:marLeft w:val="0"/>
      <w:marRight w:val="0"/>
      <w:marTop w:val="0"/>
      <w:marBottom w:val="0"/>
      <w:divBdr>
        <w:top w:val="none" w:sz="0" w:space="0" w:color="auto"/>
        <w:left w:val="none" w:sz="0" w:space="0" w:color="auto"/>
        <w:bottom w:val="none" w:sz="0" w:space="0" w:color="auto"/>
        <w:right w:val="none" w:sz="0" w:space="0" w:color="auto"/>
      </w:divBdr>
    </w:div>
    <w:div w:id="1670133812">
      <w:bodyDiv w:val="1"/>
      <w:marLeft w:val="0"/>
      <w:marRight w:val="0"/>
      <w:marTop w:val="0"/>
      <w:marBottom w:val="0"/>
      <w:divBdr>
        <w:top w:val="none" w:sz="0" w:space="0" w:color="auto"/>
        <w:left w:val="none" w:sz="0" w:space="0" w:color="auto"/>
        <w:bottom w:val="none" w:sz="0" w:space="0" w:color="auto"/>
        <w:right w:val="none" w:sz="0" w:space="0" w:color="auto"/>
      </w:divBdr>
    </w:div>
    <w:div w:id="1740396789">
      <w:bodyDiv w:val="1"/>
      <w:marLeft w:val="0"/>
      <w:marRight w:val="0"/>
      <w:marTop w:val="0"/>
      <w:marBottom w:val="0"/>
      <w:divBdr>
        <w:top w:val="none" w:sz="0" w:space="0" w:color="auto"/>
        <w:left w:val="none" w:sz="0" w:space="0" w:color="auto"/>
        <w:bottom w:val="none" w:sz="0" w:space="0" w:color="auto"/>
        <w:right w:val="none" w:sz="0" w:space="0" w:color="auto"/>
      </w:divBdr>
    </w:div>
    <w:div w:id="1802578520">
      <w:bodyDiv w:val="1"/>
      <w:marLeft w:val="0"/>
      <w:marRight w:val="0"/>
      <w:marTop w:val="0"/>
      <w:marBottom w:val="0"/>
      <w:divBdr>
        <w:top w:val="none" w:sz="0" w:space="0" w:color="auto"/>
        <w:left w:val="none" w:sz="0" w:space="0" w:color="auto"/>
        <w:bottom w:val="none" w:sz="0" w:space="0" w:color="auto"/>
        <w:right w:val="none" w:sz="0" w:space="0" w:color="auto"/>
      </w:divBdr>
    </w:div>
    <w:div w:id="1844970768">
      <w:bodyDiv w:val="1"/>
      <w:marLeft w:val="0"/>
      <w:marRight w:val="0"/>
      <w:marTop w:val="0"/>
      <w:marBottom w:val="0"/>
      <w:divBdr>
        <w:top w:val="none" w:sz="0" w:space="0" w:color="auto"/>
        <w:left w:val="none" w:sz="0" w:space="0" w:color="auto"/>
        <w:bottom w:val="none" w:sz="0" w:space="0" w:color="auto"/>
        <w:right w:val="none" w:sz="0" w:space="0" w:color="auto"/>
      </w:divBdr>
    </w:div>
    <w:div w:id="1989048688">
      <w:bodyDiv w:val="1"/>
      <w:marLeft w:val="0"/>
      <w:marRight w:val="0"/>
      <w:marTop w:val="0"/>
      <w:marBottom w:val="0"/>
      <w:divBdr>
        <w:top w:val="none" w:sz="0" w:space="0" w:color="auto"/>
        <w:left w:val="none" w:sz="0" w:space="0" w:color="auto"/>
        <w:bottom w:val="none" w:sz="0" w:space="0" w:color="auto"/>
        <w:right w:val="none" w:sz="0" w:space="0" w:color="auto"/>
      </w:divBdr>
    </w:div>
    <w:div w:id="2063092376">
      <w:bodyDiv w:val="1"/>
      <w:marLeft w:val="0"/>
      <w:marRight w:val="0"/>
      <w:marTop w:val="0"/>
      <w:marBottom w:val="0"/>
      <w:divBdr>
        <w:top w:val="none" w:sz="0" w:space="0" w:color="auto"/>
        <w:left w:val="none" w:sz="0" w:space="0" w:color="auto"/>
        <w:bottom w:val="none" w:sz="0" w:space="0" w:color="auto"/>
        <w:right w:val="none" w:sz="0" w:space="0" w:color="auto"/>
      </w:divBdr>
    </w:div>
    <w:div w:id="2092971192">
      <w:bodyDiv w:val="1"/>
      <w:marLeft w:val="0"/>
      <w:marRight w:val="0"/>
      <w:marTop w:val="0"/>
      <w:marBottom w:val="0"/>
      <w:divBdr>
        <w:top w:val="none" w:sz="0" w:space="0" w:color="auto"/>
        <w:left w:val="none" w:sz="0" w:space="0" w:color="auto"/>
        <w:bottom w:val="none" w:sz="0" w:space="0" w:color="auto"/>
        <w:right w:val="none" w:sz="0" w:space="0" w:color="auto"/>
      </w:divBdr>
    </w:div>
    <w:div w:id="2122645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ining.gainc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oundrybc.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oundryb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5157 Foundry PPT Template v2">
  <a:themeElements>
    <a:clrScheme name="Custom 3">
      <a:dk1>
        <a:srgbClr val="3F4443"/>
      </a:dk1>
      <a:lt1>
        <a:srgbClr val="FFFFFF"/>
      </a:lt1>
      <a:dk2>
        <a:srgbClr val="3DB0C7"/>
      </a:dk2>
      <a:lt2>
        <a:srgbClr val="F3F3F0"/>
      </a:lt2>
      <a:accent1>
        <a:srgbClr val="A3D55D"/>
      </a:accent1>
      <a:accent2>
        <a:srgbClr val="D4D0C1"/>
      </a:accent2>
      <a:accent3>
        <a:srgbClr val="EAAA00"/>
      </a:accent3>
      <a:accent4>
        <a:srgbClr val="5CB8B2"/>
      </a:accent4>
      <a:accent5>
        <a:srgbClr val="F5DADF"/>
      </a:accent5>
      <a:accent6>
        <a:srgbClr val="9F5CC0"/>
      </a:accent6>
      <a:hlink>
        <a:srgbClr val="A8D362"/>
      </a:hlink>
      <a:folHlink>
        <a:srgbClr val="A8D36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4F546-116E-4914-9B51-0CA68D880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Firstname Lastname</dc:creator>
  <cp:lastModifiedBy>Warren Helfrich</cp:lastModifiedBy>
  <cp:revision>3</cp:revision>
  <cp:lastPrinted>2017-06-21T00:00:00Z</cp:lastPrinted>
  <dcterms:created xsi:type="dcterms:W3CDTF">2017-08-30T15:23:00Z</dcterms:created>
  <dcterms:modified xsi:type="dcterms:W3CDTF">2017-08-30T15:26:00Z</dcterms:modified>
</cp:coreProperties>
</file>